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3A9BB" w14:textId="4C57C509" w:rsidR="00C10A72" w:rsidRPr="009663CE" w:rsidRDefault="000062D2" w:rsidP="00405D39">
      <w:pPr>
        <w:pStyle w:val="BodyTextIndent"/>
        <w:spacing w:before="120" w:line="288" w:lineRule="auto"/>
        <w:ind w:left="0" w:firstLine="0"/>
        <w:jc w:val="center"/>
        <w:rPr>
          <w:rFonts w:asciiTheme="minorHAnsi" w:hAnsiTheme="minorHAnsi"/>
          <w:b/>
          <w:bCs/>
          <w:color w:val="3333CC"/>
          <w:lang w:val="en-US"/>
        </w:rPr>
      </w:pPr>
      <w:r>
        <w:rPr>
          <w:rFonts w:asciiTheme="minorHAnsi" w:hAnsiTheme="minorHAnsi"/>
          <w:b/>
          <w:bCs/>
          <w:color w:val="3333CC"/>
          <w:lang w:val="en-GB"/>
        </w:rPr>
        <w:t>CALL</w:t>
      </w:r>
      <w:r w:rsidR="005034F8">
        <w:rPr>
          <w:rFonts w:asciiTheme="minorHAnsi" w:hAnsiTheme="minorHAnsi"/>
          <w:b/>
          <w:bCs/>
          <w:color w:val="3333CC"/>
          <w:lang w:val="en-GB"/>
        </w:rPr>
        <w:t xml:space="preserve"> </w:t>
      </w:r>
      <w:r>
        <w:rPr>
          <w:rFonts w:asciiTheme="minorHAnsi" w:hAnsiTheme="minorHAnsi"/>
          <w:b/>
          <w:bCs/>
          <w:color w:val="3333CC"/>
          <w:lang w:val="en-GB"/>
        </w:rPr>
        <w:t>FOR</w:t>
      </w:r>
      <w:r w:rsidR="005034F8">
        <w:rPr>
          <w:rFonts w:asciiTheme="minorHAnsi" w:hAnsiTheme="minorHAnsi"/>
          <w:b/>
          <w:bCs/>
          <w:color w:val="3333CC"/>
          <w:lang w:val="en-GB"/>
        </w:rPr>
        <w:t xml:space="preserve"> </w:t>
      </w:r>
      <w:r>
        <w:rPr>
          <w:rFonts w:asciiTheme="minorHAnsi" w:hAnsiTheme="minorHAnsi"/>
          <w:b/>
          <w:bCs/>
          <w:color w:val="3333CC"/>
          <w:lang w:val="en-GB"/>
        </w:rPr>
        <w:t>APPLICATIONS</w:t>
      </w:r>
      <w:r w:rsidR="00F5690E">
        <w:rPr>
          <w:rFonts w:asciiTheme="minorHAnsi" w:hAnsiTheme="minorHAnsi"/>
          <w:b/>
          <w:bCs/>
          <w:color w:val="3333CC"/>
          <w:lang w:val="en-GB"/>
        </w:rPr>
        <w:t xml:space="preserve"> FOR ADMISSION</w:t>
      </w:r>
    </w:p>
    <w:p w14:paraId="28733F28" w14:textId="77777777" w:rsidR="00C10A72" w:rsidRPr="000062D2" w:rsidRDefault="001D3A4C" w:rsidP="00C10A72">
      <w:pPr>
        <w:pStyle w:val="BodyTextIndent"/>
        <w:spacing w:line="288" w:lineRule="auto"/>
        <w:ind w:left="0" w:firstLine="0"/>
        <w:jc w:val="center"/>
        <w:rPr>
          <w:rFonts w:asciiTheme="minorHAnsi" w:hAnsiTheme="minorHAnsi"/>
          <w:b/>
          <w:bCs/>
          <w:color w:val="3333CC"/>
          <w:lang w:val="en-US"/>
        </w:rPr>
      </w:pPr>
      <w:r>
        <w:rPr>
          <w:rFonts w:asciiTheme="minorHAnsi" w:hAnsiTheme="minorHAnsi"/>
          <w:b/>
          <w:bCs/>
          <w:color w:val="3333CC"/>
          <w:lang w:val="en-GB"/>
        </w:rPr>
        <w:t>t</w:t>
      </w:r>
      <w:r w:rsidR="00F5690E">
        <w:rPr>
          <w:rFonts w:asciiTheme="minorHAnsi" w:hAnsiTheme="minorHAnsi"/>
          <w:b/>
          <w:bCs/>
          <w:color w:val="3333CC"/>
          <w:lang w:val="en-GB"/>
        </w:rPr>
        <w:t>o</w:t>
      </w:r>
      <w:r w:rsidRPr="001D3A4C">
        <w:rPr>
          <w:rFonts w:asciiTheme="minorHAnsi" w:hAnsiTheme="minorHAnsi"/>
          <w:b/>
          <w:bCs/>
          <w:color w:val="3333CC"/>
          <w:lang w:val="en-GB"/>
        </w:rPr>
        <w:t xml:space="preserve"> </w:t>
      </w:r>
      <w:r w:rsidR="000062D2">
        <w:rPr>
          <w:rFonts w:asciiTheme="minorHAnsi" w:hAnsiTheme="minorHAnsi"/>
          <w:b/>
          <w:bCs/>
          <w:color w:val="3333CC"/>
          <w:lang w:val="en-GB"/>
        </w:rPr>
        <w:t>the</w:t>
      </w:r>
      <w:r w:rsidR="000062D2" w:rsidRPr="000062D2">
        <w:rPr>
          <w:rFonts w:asciiTheme="minorHAnsi" w:hAnsiTheme="minorHAnsi"/>
          <w:b/>
          <w:bCs/>
          <w:color w:val="3333CC"/>
          <w:lang w:val="en-US"/>
        </w:rPr>
        <w:t xml:space="preserve"> 2</w:t>
      </w:r>
      <w:proofErr w:type="spellStart"/>
      <w:r w:rsidR="000062D2" w:rsidRPr="00F76DB2">
        <w:rPr>
          <w:rFonts w:asciiTheme="minorHAnsi" w:hAnsiTheme="minorHAnsi"/>
          <w:b/>
          <w:bCs/>
          <w:color w:val="3333CC"/>
          <w:lang w:val="en-GB"/>
        </w:rPr>
        <w:t>nd</w:t>
      </w:r>
      <w:proofErr w:type="spellEnd"/>
      <w:r w:rsidRPr="00F76DB2">
        <w:rPr>
          <w:rFonts w:asciiTheme="minorHAnsi" w:hAnsiTheme="minorHAnsi"/>
          <w:b/>
          <w:bCs/>
          <w:color w:val="3333CC"/>
          <w:lang w:val="en-GB"/>
        </w:rPr>
        <w:t xml:space="preserve"> </w:t>
      </w:r>
      <w:r w:rsidR="000062D2">
        <w:rPr>
          <w:rFonts w:asciiTheme="minorHAnsi" w:hAnsiTheme="minorHAnsi"/>
          <w:b/>
          <w:bCs/>
          <w:color w:val="3333CC"/>
          <w:lang w:val="en-GB"/>
        </w:rPr>
        <w:t>Specialization</w:t>
      </w:r>
      <w:r w:rsidRPr="001D3A4C">
        <w:rPr>
          <w:rFonts w:asciiTheme="minorHAnsi" w:hAnsiTheme="minorHAnsi"/>
          <w:b/>
          <w:bCs/>
          <w:color w:val="3333CC"/>
          <w:lang w:val="en-GB"/>
        </w:rPr>
        <w:t xml:space="preserve"> </w:t>
      </w:r>
      <w:r w:rsidR="000062D2">
        <w:rPr>
          <w:rFonts w:asciiTheme="minorHAnsi" w:hAnsiTheme="minorHAnsi"/>
          <w:b/>
          <w:bCs/>
          <w:color w:val="3333CC"/>
          <w:lang w:val="en-GB"/>
        </w:rPr>
        <w:t>of</w:t>
      </w:r>
      <w:r w:rsidRPr="001D3A4C">
        <w:rPr>
          <w:rFonts w:asciiTheme="minorHAnsi" w:hAnsiTheme="minorHAnsi"/>
          <w:b/>
          <w:bCs/>
          <w:color w:val="3333CC"/>
          <w:lang w:val="en-GB"/>
        </w:rPr>
        <w:t xml:space="preserve"> </w:t>
      </w:r>
      <w:r w:rsidR="000062D2">
        <w:rPr>
          <w:rFonts w:asciiTheme="minorHAnsi" w:hAnsiTheme="minorHAnsi"/>
          <w:b/>
          <w:bCs/>
          <w:color w:val="3333CC"/>
          <w:lang w:val="en-GB"/>
        </w:rPr>
        <w:t>the</w:t>
      </w:r>
      <w:r w:rsidRPr="001D3A4C">
        <w:rPr>
          <w:rFonts w:asciiTheme="minorHAnsi" w:hAnsiTheme="minorHAnsi"/>
          <w:b/>
          <w:bCs/>
          <w:color w:val="3333CC"/>
          <w:lang w:val="en-GB"/>
        </w:rPr>
        <w:t xml:space="preserve"> </w:t>
      </w:r>
      <w:r w:rsidR="000062D2">
        <w:rPr>
          <w:rFonts w:asciiTheme="minorHAnsi" w:hAnsiTheme="minorHAnsi"/>
          <w:b/>
          <w:bCs/>
          <w:color w:val="3333CC"/>
          <w:lang w:val="en-GB"/>
        </w:rPr>
        <w:t>MSc</w:t>
      </w:r>
      <w:r w:rsidRPr="001D3A4C">
        <w:rPr>
          <w:rFonts w:asciiTheme="minorHAnsi" w:hAnsiTheme="minorHAnsi"/>
          <w:b/>
          <w:bCs/>
          <w:color w:val="3333CC"/>
          <w:lang w:val="en-GB"/>
        </w:rPr>
        <w:t xml:space="preserve"> </w:t>
      </w:r>
      <w:r w:rsidR="000062D2">
        <w:rPr>
          <w:rFonts w:asciiTheme="minorHAnsi" w:hAnsiTheme="minorHAnsi"/>
          <w:b/>
          <w:bCs/>
          <w:color w:val="3333CC"/>
          <w:lang w:val="en-GB"/>
        </w:rPr>
        <w:t>Program</w:t>
      </w:r>
      <w:r w:rsidR="000062D2" w:rsidRPr="000062D2">
        <w:rPr>
          <w:rFonts w:asciiTheme="minorHAnsi" w:hAnsiTheme="minorHAnsi"/>
          <w:b/>
          <w:bCs/>
          <w:color w:val="3333CC"/>
          <w:lang w:val="en-US"/>
        </w:rPr>
        <w:t xml:space="preserve"> “</w:t>
      </w:r>
      <w:r w:rsidR="000062D2">
        <w:rPr>
          <w:rFonts w:asciiTheme="minorHAnsi" w:hAnsiTheme="minorHAnsi"/>
          <w:b/>
          <w:bCs/>
          <w:color w:val="3333CC"/>
          <w:lang w:val="en-US"/>
        </w:rPr>
        <w:t>Environment</w:t>
      </w:r>
      <w:r w:rsidRPr="001D3A4C">
        <w:rPr>
          <w:rFonts w:asciiTheme="minorHAnsi" w:hAnsiTheme="minorHAnsi"/>
          <w:b/>
          <w:bCs/>
          <w:color w:val="3333CC"/>
          <w:lang w:val="en-GB"/>
        </w:rPr>
        <w:t xml:space="preserve"> </w:t>
      </w:r>
      <w:r w:rsidR="000062D2">
        <w:rPr>
          <w:rFonts w:asciiTheme="minorHAnsi" w:hAnsiTheme="minorHAnsi"/>
          <w:b/>
          <w:bCs/>
          <w:color w:val="3333CC"/>
          <w:lang w:val="en-US"/>
        </w:rPr>
        <w:t>and</w:t>
      </w:r>
      <w:r w:rsidRPr="001D3A4C">
        <w:rPr>
          <w:rFonts w:asciiTheme="minorHAnsi" w:hAnsiTheme="minorHAnsi"/>
          <w:b/>
          <w:bCs/>
          <w:color w:val="3333CC"/>
          <w:lang w:val="en-GB"/>
        </w:rPr>
        <w:t xml:space="preserve"> </w:t>
      </w:r>
      <w:r w:rsidR="000062D2">
        <w:rPr>
          <w:rFonts w:asciiTheme="minorHAnsi" w:hAnsiTheme="minorHAnsi"/>
          <w:b/>
          <w:bCs/>
          <w:color w:val="3333CC"/>
          <w:lang w:val="en-US"/>
        </w:rPr>
        <w:t>Development</w:t>
      </w:r>
      <w:r w:rsidR="000062D2" w:rsidRPr="000062D2">
        <w:rPr>
          <w:rFonts w:asciiTheme="minorHAnsi" w:hAnsiTheme="minorHAnsi"/>
          <w:b/>
          <w:bCs/>
          <w:color w:val="3333CC"/>
          <w:lang w:val="en-US"/>
        </w:rPr>
        <w:t xml:space="preserve">” </w:t>
      </w:r>
      <w:r w:rsidR="000062D2">
        <w:rPr>
          <w:rFonts w:asciiTheme="minorHAnsi" w:hAnsiTheme="minorHAnsi"/>
          <w:b/>
          <w:bCs/>
          <w:color w:val="3333CC"/>
          <w:lang w:val="en-GB"/>
        </w:rPr>
        <w:t>of</w:t>
      </w:r>
      <w:r w:rsidRPr="001D3A4C">
        <w:rPr>
          <w:rFonts w:asciiTheme="minorHAnsi" w:hAnsiTheme="minorHAnsi"/>
          <w:b/>
          <w:bCs/>
          <w:color w:val="3333CC"/>
          <w:lang w:val="en-GB"/>
        </w:rPr>
        <w:t xml:space="preserve"> </w:t>
      </w:r>
      <w:r w:rsidR="000062D2">
        <w:rPr>
          <w:rFonts w:asciiTheme="minorHAnsi" w:hAnsiTheme="minorHAnsi"/>
          <w:b/>
          <w:bCs/>
          <w:color w:val="3333CC"/>
          <w:lang w:val="en-GB"/>
        </w:rPr>
        <w:t>NTUA</w:t>
      </w:r>
      <w:r w:rsidR="00C10A72" w:rsidRPr="000062D2">
        <w:rPr>
          <w:rFonts w:asciiTheme="minorHAnsi" w:hAnsiTheme="minorHAnsi"/>
          <w:b/>
          <w:bCs/>
          <w:color w:val="3333CC"/>
          <w:lang w:val="en-US"/>
        </w:rPr>
        <w:t xml:space="preserve">, </w:t>
      </w:r>
      <w:r w:rsidR="00C10A72" w:rsidRPr="000062D2">
        <w:rPr>
          <w:rFonts w:asciiTheme="minorHAnsi" w:hAnsiTheme="minorHAnsi"/>
          <w:b/>
          <w:bCs/>
          <w:color w:val="3333CC"/>
          <w:lang w:val="en-US"/>
        </w:rPr>
        <w:br/>
      </w:r>
      <w:r w:rsidR="0009173B">
        <w:rPr>
          <w:rFonts w:asciiTheme="minorHAnsi" w:hAnsiTheme="minorHAnsi"/>
          <w:b/>
          <w:bCs/>
          <w:color w:val="3333CC"/>
          <w:lang w:val="en-US"/>
        </w:rPr>
        <w:t>entitled</w:t>
      </w:r>
      <w:r w:rsidR="000062D2" w:rsidRPr="000062D2">
        <w:rPr>
          <w:rFonts w:asciiTheme="minorHAnsi" w:hAnsiTheme="minorHAnsi"/>
          <w:b/>
          <w:bCs/>
          <w:color w:val="3333CC"/>
          <w:lang w:val="en-US"/>
        </w:rPr>
        <w:t xml:space="preserve"> “Environment and Development of Mountain Regions”</w:t>
      </w:r>
      <w:r w:rsidR="00C10A72" w:rsidRPr="000062D2">
        <w:rPr>
          <w:rFonts w:asciiTheme="minorHAnsi" w:hAnsiTheme="minorHAnsi"/>
          <w:b/>
          <w:bCs/>
          <w:color w:val="3333CC"/>
          <w:lang w:val="en-US"/>
        </w:rPr>
        <w:br/>
      </w:r>
      <w:r w:rsidR="000062D2" w:rsidRPr="005E69F0">
        <w:rPr>
          <w:rFonts w:asciiTheme="minorHAnsi" w:hAnsiTheme="minorHAnsi"/>
          <w:b/>
          <w:bCs/>
          <w:color w:val="3333CC"/>
          <w:lang w:val="en-US"/>
        </w:rPr>
        <w:t>for the academic year 202</w:t>
      </w:r>
      <w:r w:rsidR="00DC0995">
        <w:rPr>
          <w:rFonts w:asciiTheme="minorHAnsi" w:hAnsiTheme="minorHAnsi"/>
          <w:b/>
          <w:bCs/>
          <w:color w:val="3333CC"/>
          <w:lang w:val="en-US"/>
        </w:rPr>
        <w:t>5</w:t>
      </w:r>
      <w:r w:rsidR="000062D2" w:rsidRPr="005E69F0">
        <w:rPr>
          <w:rFonts w:asciiTheme="minorHAnsi" w:hAnsiTheme="minorHAnsi"/>
          <w:b/>
          <w:bCs/>
          <w:color w:val="3333CC"/>
          <w:lang w:val="en-US"/>
        </w:rPr>
        <w:t>-202</w:t>
      </w:r>
      <w:r w:rsidR="00DC0995">
        <w:rPr>
          <w:rFonts w:asciiTheme="minorHAnsi" w:hAnsiTheme="minorHAnsi"/>
          <w:b/>
          <w:bCs/>
          <w:color w:val="3333CC"/>
          <w:lang w:val="en-US"/>
        </w:rPr>
        <w:t>6</w:t>
      </w:r>
    </w:p>
    <w:p w14:paraId="684A9B4D" w14:textId="77777777" w:rsidR="000062D2" w:rsidRPr="000062D2" w:rsidRDefault="000062D2" w:rsidP="005B7ABE">
      <w:pPr>
        <w:pStyle w:val="BodyTextIndent"/>
        <w:spacing w:before="240" w:line="271" w:lineRule="auto"/>
        <w:ind w:left="0" w:firstLine="0"/>
        <w:rPr>
          <w:rFonts w:asciiTheme="minorHAnsi" w:hAnsiTheme="minorHAnsi"/>
          <w:color w:val="000000" w:themeColor="text1"/>
          <w:lang w:val="en-US"/>
        </w:rPr>
      </w:pPr>
      <w:r w:rsidRPr="000062D2">
        <w:rPr>
          <w:rFonts w:asciiTheme="minorHAnsi" w:hAnsiTheme="minorHAnsi"/>
          <w:color w:val="000000" w:themeColor="text1"/>
          <w:lang w:val="en-US"/>
        </w:rPr>
        <w:t xml:space="preserve">The Schools of Rural, Surveying and Geoinformatics Engineering, Mining and Metallurgical Engineering, Chemical Engineering, Mechanical Engineering, Electrical and Computer Engineering, Civil Engineering, and Architecture of the NTUA, coordinated and administratively supported by the School of Rural, Surveying and Geoinformatics Engineering, operate the </w:t>
      </w:r>
      <w:r>
        <w:rPr>
          <w:rFonts w:asciiTheme="minorHAnsi" w:hAnsiTheme="minorHAnsi"/>
          <w:color w:val="000000" w:themeColor="text1"/>
          <w:lang w:val="en-US"/>
        </w:rPr>
        <w:t>2</w:t>
      </w:r>
      <w:r w:rsidRPr="000062D2">
        <w:rPr>
          <w:rFonts w:asciiTheme="minorHAnsi" w:hAnsiTheme="minorHAnsi"/>
          <w:color w:val="000000" w:themeColor="text1"/>
          <w:vertAlign w:val="superscript"/>
          <w:lang w:val="en-US"/>
        </w:rPr>
        <w:t>nd</w:t>
      </w:r>
      <w:r>
        <w:rPr>
          <w:rFonts w:asciiTheme="minorHAnsi" w:hAnsiTheme="minorHAnsi"/>
          <w:color w:val="000000" w:themeColor="text1"/>
          <w:lang w:val="en-US"/>
        </w:rPr>
        <w:t xml:space="preserve"> Specialization of </w:t>
      </w:r>
      <w:r w:rsidRPr="005034F8">
        <w:rPr>
          <w:rFonts w:asciiTheme="minorHAnsi" w:hAnsiTheme="minorHAnsi"/>
          <w:color w:val="000000" w:themeColor="text1"/>
          <w:lang w:val="en-US"/>
        </w:rPr>
        <w:t xml:space="preserve">the </w:t>
      </w:r>
      <w:r w:rsidR="00D67276" w:rsidRPr="005034F8">
        <w:rPr>
          <w:rFonts w:asciiTheme="minorHAnsi" w:hAnsiTheme="minorHAnsi"/>
          <w:color w:val="000000" w:themeColor="text1"/>
          <w:lang w:val="en-US"/>
        </w:rPr>
        <w:t xml:space="preserve">Interdisciplinary Postgraduate </w:t>
      </w:r>
      <w:proofErr w:type="spellStart"/>
      <w:r w:rsidR="00D67276" w:rsidRPr="005034F8">
        <w:rPr>
          <w:rFonts w:asciiTheme="minorHAnsi" w:hAnsiTheme="minorHAnsi"/>
          <w:color w:val="000000" w:themeColor="text1"/>
          <w:lang w:val="en-US"/>
        </w:rPr>
        <w:t>Programme</w:t>
      </w:r>
      <w:proofErr w:type="spellEnd"/>
      <w:r w:rsidR="00D67276" w:rsidRPr="005034F8">
        <w:rPr>
          <w:rFonts w:asciiTheme="minorHAnsi" w:hAnsiTheme="minorHAnsi"/>
          <w:color w:val="000000" w:themeColor="text1"/>
          <w:lang w:val="en-US"/>
        </w:rPr>
        <w:t xml:space="preserve"> </w:t>
      </w:r>
      <w:r w:rsidRPr="005034F8">
        <w:rPr>
          <w:rFonts w:asciiTheme="minorHAnsi" w:hAnsiTheme="minorHAnsi"/>
          <w:color w:val="000000" w:themeColor="text1"/>
          <w:lang w:val="en-US"/>
        </w:rPr>
        <w:t xml:space="preserve">“Environment and Development” of NTUA in “Environment and Development of Mountain Regions”, in accordance with the provisions of Law 4957/2022 and </w:t>
      </w:r>
      <w:r w:rsidRPr="000062D2">
        <w:rPr>
          <w:rFonts w:asciiTheme="minorHAnsi" w:hAnsiTheme="minorHAnsi"/>
          <w:color w:val="000000" w:themeColor="text1"/>
          <w:lang w:val="en-US"/>
        </w:rPr>
        <w:t>the Operating Regulation (Government Gazette 1184/B/19-02-2024), and invite interested candidates to submit an application for the academic year 202</w:t>
      </w:r>
      <w:r w:rsidR="00DC0995">
        <w:rPr>
          <w:rFonts w:asciiTheme="minorHAnsi" w:hAnsiTheme="minorHAnsi"/>
          <w:color w:val="000000" w:themeColor="text1"/>
          <w:lang w:val="en-US"/>
        </w:rPr>
        <w:t>5</w:t>
      </w:r>
      <w:r w:rsidRPr="000062D2">
        <w:rPr>
          <w:rFonts w:asciiTheme="minorHAnsi" w:hAnsiTheme="minorHAnsi"/>
          <w:color w:val="000000" w:themeColor="text1"/>
          <w:lang w:val="en-US"/>
        </w:rPr>
        <w:t>-202</w:t>
      </w:r>
      <w:r w:rsidR="00DC0995">
        <w:rPr>
          <w:rFonts w:asciiTheme="minorHAnsi" w:hAnsiTheme="minorHAnsi"/>
          <w:color w:val="000000" w:themeColor="text1"/>
          <w:lang w:val="en-US"/>
        </w:rPr>
        <w:t>6</w:t>
      </w:r>
      <w:r w:rsidRPr="000062D2">
        <w:rPr>
          <w:rFonts w:asciiTheme="minorHAnsi" w:hAnsiTheme="minorHAnsi"/>
          <w:color w:val="000000" w:themeColor="text1"/>
          <w:lang w:val="en-US"/>
        </w:rPr>
        <w:t>.</w:t>
      </w:r>
    </w:p>
    <w:p w14:paraId="1134B48A" w14:textId="77777777" w:rsidR="000062D2" w:rsidRDefault="000062D2" w:rsidP="000062D2">
      <w:pPr>
        <w:pStyle w:val="BodyTextIndent"/>
        <w:spacing w:before="120" w:line="276" w:lineRule="auto"/>
        <w:ind w:left="0" w:firstLine="0"/>
        <w:rPr>
          <w:rFonts w:asciiTheme="minorHAnsi" w:hAnsiTheme="minorHAnsi"/>
          <w:color w:val="000000" w:themeColor="text1"/>
          <w:lang w:val="en-US"/>
        </w:rPr>
      </w:pPr>
      <w:r w:rsidRPr="00D82EC6">
        <w:rPr>
          <w:rFonts w:asciiTheme="minorHAnsi" w:hAnsiTheme="minorHAnsi"/>
          <w:color w:val="000000" w:themeColor="text1"/>
          <w:lang w:val="en-US"/>
        </w:rPr>
        <w:t xml:space="preserve">The </w:t>
      </w:r>
      <w:r>
        <w:rPr>
          <w:rFonts w:asciiTheme="minorHAnsi" w:hAnsiTheme="minorHAnsi"/>
          <w:color w:val="000000" w:themeColor="text1"/>
          <w:lang w:val="en-US"/>
        </w:rPr>
        <w:t>MSc Program</w:t>
      </w:r>
      <w:r w:rsidR="00DC0995">
        <w:rPr>
          <w:rFonts w:asciiTheme="minorHAnsi" w:hAnsiTheme="minorHAnsi"/>
          <w:color w:val="000000" w:themeColor="text1"/>
          <w:lang w:val="en-US"/>
        </w:rPr>
        <w:t xml:space="preserve"> </w:t>
      </w:r>
      <w:r>
        <w:rPr>
          <w:rFonts w:asciiTheme="minorHAnsi" w:hAnsiTheme="minorHAnsi"/>
          <w:color w:val="000000" w:themeColor="text1"/>
          <w:lang w:val="en-US"/>
        </w:rPr>
        <w:t>“</w:t>
      </w:r>
      <w:r w:rsidRPr="00D82EC6">
        <w:rPr>
          <w:rFonts w:asciiTheme="minorHAnsi" w:hAnsiTheme="minorHAnsi"/>
          <w:color w:val="000000" w:themeColor="text1"/>
          <w:lang w:val="en-US"/>
        </w:rPr>
        <w:t>Environment and Development</w:t>
      </w:r>
      <w:r>
        <w:rPr>
          <w:rFonts w:asciiTheme="minorHAnsi" w:hAnsiTheme="minorHAnsi"/>
          <w:color w:val="000000" w:themeColor="text1"/>
          <w:lang w:val="en-US"/>
        </w:rPr>
        <w:t>”</w:t>
      </w:r>
      <w:r w:rsidRPr="00D82EC6">
        <w:rPr>
          <w:rFonts w:asciiTheme="minorHAnsi" w:hAnsiTheme="minorHAnsi"/>
          <w:color w:val="000000" w:themeColor="text1"/>
          <w:lang w:val="en-US"/>
        </w:rPr>
        <w:t xml:space="preserve"> has been </w:t>
      </w:r>
      <w:r>
        <w:rPr>
          <w:rFonts w:asciiTheme="minorHAnsi" w:hAnsiTheme="minorHAnsi"/>
          <w:color w:val="000000" w:themeColor="text1"/>
          <w:lang w:val="en-US"/>
        </w:rPr>
        <w:t>integrated</w:t>
      </w:r>
      <w:r w:rsidRPr="00D82EC6">
        <w:rPr>
          <w:rFonts w:asciiTheme="minorHAnsi" w:hAnsiTheme="minorHAnsi"/>
          <w:color w:val="000000" w:themeColor="text1"/>
          <w:lang w:val="en-US"/>
        </w:rPr>
        <w:t xml:space="preserve"> into the internationalization program of NTUA's postgraduate studies, with the project </w:t>
      </w:r>
      <w:r>
        <w:rPr>
          <w:rFonts w:asciiTheme="minorHAnsi" w:hAnsiTheme="minorHAnsi"/>
          <w:color w:val="000000" w:themeColor="text1"/>
          <w:lang w:val="en-US"/>
        </w:rPr>
        <w:t>“</w:t>
      </w:r>
      <w:r w:rsidRPr="00D82EC6">
        <w:rPr>
          <w:rFonts w:asciiTheme="minorHAnsi" w:hAnsiTheme="minorHAnsi"/>
          <w:color w:val="000000" w:themeColor="text1"/>
          <w:lang w:val="en-US"/>
        </w:rPr>
        <w:t xml:space="preserve">Support for </w:t>
      </w:r>
      <w:r>
        <w:rPr>
          <w:rFonts w:asciiTheme="minorHAnsi" w:hAnsiTheme="minorHAnsi"/>
          <w:color w:val="000000" w:themeColor="text1"/>
          <w:lang w:val="en-US"/>
        </w:rPr>
        <w:t xml:space="preserve">Actions for </w:t>
      </w:r>
      <w:r w:rsidRPr="00D82EC6">
        <w:rPr>
          <w:rFonts w:asciiTheme="minorHAnsi" w:hAnsiTheme="minorHAnsi"/>
          <w:color w:val="000000" w:themeColor="text1"/>
          <w:lang w:val="en-US"/>
        </w:rPr>
        <w:t>the Internationalization of Postgraduate Studies at the National Technical University of Athens</w:t>
      </w:r>
      <w:r>
        <w:rPr>
          <w:rFonts w:asciiTheme="minorHAnsi" w:hAnsiTheme="minorHAnsi"/>
          <w:color w:val="000000" w:themeColor="text1"/>
          <w:lang w:val="en-US"/>
        </w:rPr>
        <w:t>”</w:t>
      </w:r>
      <w:r w:rsidRPr="00D82EC6">
        <w:rPr>
          <w:rFonts w:asciiTheme="minorHAnsi" w:hAnsiTheme="minorHAnsi"/>
          <w:color w:val="000000" w:themeColor="text1"/>
          <w:lang w:val="en-US"/>
        </w:rPr>
        <w:t xml:space="preserve"> (MIS 6004804), through the Operational Program </w:t>
      </w:r>
      <w:r>
        <w:rPr>
          <w:rFonts w:asciiTheme="minorHAnsi" w:hAnsiTheme="minorHAnsi"/>
          <w:color w:val="000000" w:themeColor="text1"/>
          <w:lang w:val="en-US"/>
        </w:rPr>
        <w:t>“</w:t>
      </w:r>
      <w:r w:rsidRPr="00D82EC6">
        <w:rPr>
          <w:rFonts w:asciiTheme="minorHAnsi" w:hAnsiTheme="minorHAnsi"/>
          <w:color w:val="000000" w:themeColor="text1"/>
          <w:lang w:val="en-US"/>
        </w:rPr>
        <w:t xml:space="preserve">Human Resources </w:t>
      </w:r>
      <w:r w:rsidRPr="00FC5D6E">
        <w:rPr>
          <w:rFonts w:asciiTheme="minorHAnsi" w:hAnsiTheme="minorHAnsi"/>
          <w:color w:val="000000" w:themeColor="text1"/>
          <w:lang w:val="en-US"/>
        </w:rPr>
        <w:t xml:space="preserve">Development, Education and Lifelong Learning </w:t>
      </w:r>
      <w:r w:rsidRPr="00D82EC6">
        <w:rPr>
          <w:rFonts w:asciiTheme="minorHAnsi" w:hAnsiTheme="minorHAnsi"/>
          <w:color w:val="000000" w:themeColor="text1"/>
          <w:lang w:val="en-US"/>
        </w:rPr>
        <w:t>2021-2027</w:t>
      </w:r>
      <w:r>
        <w:rPr>
          <w:rFonts w:asciiTheme="minorHAnsi" w:hAnsiTheme="minorHAnsi"/>
          <w:color w:val="000000" w:themeColor="text1"/>
          <w:lang w:val="en-US"/>
        </w:rPr>
        <w:t>”</w:t>
      </w:r>
      <w:r w:rsidRPr="00D82EC6">
        <w:rPr>
          <w:rFonts w:asciiTheme="minorHAnsi" w:hAnsiTheme="minorHAnsi"/>
          <w:color w:val="000000" w:themeColor="text1"/>
          <w:lang w:val="en-US"/>
        </w:rPr>
        <w:t>, co-</w:t>
      </w:r>
      <w:r>
        <w:rPr>
          <w:rFonts w:asciiTheme="minorHAnsi" w:hAnsiTheme="minorHAnsi"/>
          <w:color w:val="000000" w:themeColor="text1"/>
          <w:lang w:val="en-US"/>
        </w:rPr>
        <w:t>financed</w:t>
      </w:r>
      <w:r w:rsidRPr="00D82EC6">
        <w:rPr>
          <w:rFonts w:asciiTheme="minorHAnsi" w:hAnsiTheme="minorHAnsi"/>
          <w:color w:val="000000" w:themeColor="text1"/>
          <w:lang w:val="en-US"/>
        </w:rPr>
        <w:t xml:space="preserve"> by Greece and the European Social Fund, aiming at the participation of international students from within and outside the European Union, as well as the promotion of NTUA's educational and research activities. In this context, after the implementation of the planned actions, teaching will also be conducted in the English language</w:t>
      </w:r>
      <w:r>
        <w:rPr>
          <w:rFonts w:asciiTheme="minorHAnsi" w:hAnsiTheme="minorHAnsi"/>
          <w:color w:val="000000" w:themeColor="text1"/>
          <w:lang w:val="en-US"/>
        </w:rPr>
        <w:t>.</w:t>
      </w:r>
    </w:p>
    <w:p w14:paraId="2DFEC443" w14:textId="77777777" w:rsidR="00631882" w:rsidRPr="00631882" w:rsidRDefault="00631882" w:rsidP="000062D2">
      <w:pPr>
        <w:pStyle w:val="BodyTextIndent"/>
        <w:spacing w:before="120" w:line="276" w:lineRule="auto"/>
        <w:ind w:left="0" w:firstLine="0"/>
        <w:rPr>
          <w:rFonts w:asciiTheme="minorHAnsi" w:hAnsiTheme="minorHAnsi"/>
          <w:color w:val="000000" w:themeColor="text1"/>
          <w:lang w:val="en-US"/>
        </w:rPr>
      </w:pPr>
      <w:r w:rsidRPr="00631882">
        <w:rPr>
          <w:rFonts w:asciiTheme="minorHAnsi" w:hAnsiTheme="minorHAnsi"/>
          <w:color w:val="000000" w:themeColor="text1"/>
          <w:lang w:val="en-US"/>
        </w:rPr>
        <w:t xml:space="preserve">In this </w:t>
      </w:r>
      <w:r>
        <w:rPr>
          <w:rFonts w:asciiTheme="minorHAnsi" w:hAnsiTheme="minorHAnsi"/>
          <w:color w:val="000000" w:themeColor="text1"/>
          <w:lang w:val="en-US"/>
        </w:rPr>
        <w:t>specialization</w:t>
      </w:r>
      <w:r w:rsidRPr="00631882">
        <w:rPr>
          <w:rFonts w:asciiTheme="minorHAnsi" w:hAnsiTheme="minorHAnsi"/>
          <w:color w:val="000000" w:themeColor="text1"/>
          <w:lang w:val="en-US"/>
        </w:rPr>
        <w:t xml:space="preserve">, </w:t>
      </w:r>
      <w:r w:rsidR="00F35F78" w:rsidRPr="00F35F78">
        <w:rPr>
          <w:rFonts w:asciiTheme="minorHAnsi" w:hAnsiTheme="minorHAnsi"/>
          <w:color w:val="000000" w:themeColor="text1"/>
          <w:lang w:val="en-US"/>
        </w:rPr>
        <w:t xml:space="preserve">interest is encouraged from </w:t>
      </w:r>
      <w:r w:rsidR="00F35F78">
        <w:rPr>
          <w:rFonts w:asciiTheme="minorHAnsi" w:hAnsiTheme="minorHAnsi"/>
          <w:color w:val="000000" w:themeColor="text1"/>
          <w:lang w:val="en-US"/>
        </w:rPr>
        <w:t>candidates</w:t>
      </w:r>
      <w:r w:rsidR="00F35F78" w:rsidRPr="00F35F78">
        <w:rPr>
          <w:rFonts w:asciiTheme="minorHAnsi" w:hAnsiTheme="minorHAnsi"/>
          <w:color w:val="000000" w:themeColor="text1"/>
          <w:lang w:val="en-US"/>
        </w:rPr>
        <w:t xml:space="preserve"> who originate from or have an affinity for mountainous regions and wish, leveraging their postgraduate studies, to contribute professionally, academically, and socially to their comprehensive development and the revitalization of the Greek countryside. </w:t>
      </w:r>
      <w:r w:rsidR="001E4729">
        <w:rPr>
          <w:rFonts w:asciiTheme="minorHAnsi" w:hAnsiTheme="minorHAnsi"/>
          <w:color w:val="000000" w:themeColor="text1"/>
          <w:lang w:val="en-US"/>
        </w:rPr>
        <w:t>Applicants</w:t>
      </w:r>
      <w:r w:rsidR="00F35F78" w:rsidRPr="00F35F78">
        <w:rPr>
          <w:rFonts w:asciiTheme="minorHAnsi" w:hAnsiTheme="minorHAnsi"/>
          <w:color w:val="000000" w:themeColor="text1"/>
          <w:lang w:val="en-US"/>
        </w:rPr>
        <w:t xml:space="preserve"> can find detailed information at the following address</w:t>
      </w:r>
      <w:r w:rsidRPr="00631882">
        <w:rPr>
          <w:rFonts w:asciiTheme="minorHAnsi" w:hAnsiTheme="minorHAnsi"/>
          <w:color w:val="000000" w:themeColor="text1"/>
          <w:lang w:val="en-US"/>
        </w:rPr>
        <w:t>:</w:t>
      </w:r>
    </w:p>
    <w:p w14:paraId="21BC05AC" w14:textId="77777777" w:rsidR="00864D5B" w:rsidRPr="00AC20B1" w:rsidRDefault="004908C1" w:rsidP="00D67276">
      <w:pPr>
        <w:pStyle w:val="BodyTextIndent"/>
        <w:spacing w:line="276" w:lineRule="auto"/>
        <w:ind w:left="0" w:firstLine="0"/>
        <w:jc w:val="center"/>
        <w:rPr>
          <w:rStyle w:val="Hyperlink"/>
          <w:lang w:val="en-US"/>
        </w:rPr>
      </w:pPr>
      <w:hyperlink r:id="rId8" w:history="1">
        <w:r w:rsidR="00AC53B9" w:rsidRPr="006A0E83">
          <w:rPr>
            <w:rStyle w:val="Hyperlink"/>
            <w:rFonts w:asciiTheme="minorHAnsi" w:hAnsiTheme="minorHAnsi"/>
            <w:b/>
            <w:bCs/>
            <w:lang w:val="en-US"/>
          </w:rPr>
          <w:t>http://mountains.ntua.gr/</w:t>
        </w:r>
      </w:hyperlink>
      <w:r w:rsidR="00AC20B1" w:rsidRPr="00DC0995">
        <w:rPr>
          <w:rStyle w:val="Hyperlink"/>
          <w:rFonts w:asciiTheme="minorHAnsi" w:hAnsiTheme="minorHAnsi"/>
          <w:b/>
          <w:bCs/>
          <w:lang w:val="en-US"/>
        </w:rPr>
        <w:t>en</w:t>
      </w:r>
    </w:p>
    <w:p w14:paraId="45326E54" w14:textId="77777777" w:rsidR="006A0E83" w:rsidRPr="006A0E83" w:rsidRDefault="006A0E83" w:rsidP="00CE6448">
      <w:pPr>
        <w:spacing w:before="100" w:line="276" w:lineRule="auto"/>
        <w:jc w:val="both"/>
        <w:rPr>
          <w:rFonts w:asciiTheme="minorHAnsi" w:hAnsiTheme="minorHAnsi"/>
          <w:bCs/>
          <w:color w:val="000000" w:themeColor="text1"/>
          <w:sz w:val="22"/>
          <w:szCs w:val="22"/>
          <w:lang w:val="en-US"/>
        </w:rPr>
      </w:pPr>
      <w:r w:rsidRPr="006A0E83">
        <w:rPr>
          <w:rFonts w:asciiTheme="minorHAnsi" w:hAnsiTheme="minorHAnsi"/>
          <w:bCs/>
          <w:color w:val="000000" w:themeColor="text1"/>
          <w:sz w:val="22"/>
          <w:szCs w:val="22"/>
          <w:lang w:val="en-US"/>
        </w:rPr>
        <w:t xml:space="preserve">For more </w:t>
      </w:r>
      <w:r w:rsidR="002C3055">
        <w:rPr>
          <w:rFonts w:asciiTheme="minorHAnsi" w:hAnsiTheme="minorHAnsi"/>
          <w:bCs/>
          <w:color w:val="000000" w:themeColor="text1"/>
          <w:sz w:val="22"/>
          <w:szCs w:val="22"/>
          <w:lang w:val="en-US"/>
        </w:rPr>
        <w:t>details regarding</w:t>
      </w:r>
      <w:r w:rsidRPr="006A0E83">
        <w:rPr>
          <w:rFonts w:asciiTheme="minorHAnsi" w:hAnsiTheme="minorHAnsi"/>
          <w:bCs/>
          <w:color w:val="000000" w:themeColor="text1"/>
          <w:sz w:val="22"/>
          <w:szCs w:val="22"/>
          <w:lang w:val="en-US"/>
        </w:rPr>
        <w:t xml:space="preserve"> the </w:t>
      </w:r>
      <w:bookmarkStart w:id="0" w:name="_Hlk168480716"/>
      <w:r w:rsidRPr="006A0E83">
        <w:rPr>
          <w:rFonts w:asciiTheme="minorHAnsi" w:hAnsiTheme="minorHAnsi"/>
          <w:bCs/>
          <w:color w:val="000000" w:themeColor="text1"/>
          <w:sz w:val="22"/>
          <w:szCs w:val="22"/>
          <w:lang w:val="en-US"/>
        </w:rPr>
        <w:t>profile</w:t>
      </w:r>
      <w:bookmarkEnd w:id="0"/>
      <w:r w:rsidRPr="006A0E83">
        <w:rPr>
          <w:rFonts w:asciiTheme="minorHAnsi" w:hAnsiTheme="minorHAnsi"/>
          <w:bCs/>
          <w:color w:val="000000" w:themeColor="text1"/>
          <w:sz w:val="22"/>
          <w:szCs w:val="22"/>
          <w:lang w:val="en-US"/>
        </w:rPr>
        <w:t xml:space="preserve">, philosophy, objectives, </w:t>
      </w:r>
      <w:r w:rsidR="0029719F">
        <w:rPr>
          <w:rFonts w:asciiTheme="minorHAnsi" w:hAnsiTheme="minorHAnsi"/>
          <w:bCs/>
          <w:color w:val="000000" w:themeColor="text1"/>
          <w:sz w:val="22"/>
          <w:szCs w:val="22"/>
          <w:lang w:val="en-US"/>
        </w:rPr>
        <w:t>discipline</w:t>
      </w:r>
      <w:r w:rsidRPr="006A0E83">
        <w:rPr>
          <w:rFonts w:asciiTheme="minorHAnsi" w:hAnsiTheme="minorHAnsi"/>
          <w:bCs/>
          <w:color w:val="000000" w:themeColor="text1"/>
          <w:sz w:val="22"/>
          <w:szCs w:val="22"/>
          <w:lang w:val="en-US"/>
        </w:rPr>
        <w:t xml:space="preserve">, structure, and operation of the MSc Program in "Environment and Development" at the National Technical University of Athens (NTUA), to which this </w:t>
      </w:r>
      <w:r w:rsidR="002C3055">
        <w:rPr>
          <w:rFonts w:asciiTheme="minorHAnsi" w:hAnsiTheme="minorHAnsi"/>
          <w:bCs/>
          <w:color w:val="000000" w:themeColor="text1"/>
          <w:sz w:val="22"/>
          <w:szCs w:val="22"/>
          <w:lang w:val="en-US"/>
        </w:rPr>
        <w:t xml:space="preserve">specific </w:t>
      </w:r>
      <w:r>
        <w:rPr>
          <w:rFonts w:asciiTheme="minorHAnsi" w:hAnsiTheme="minorHAnsi"/>
          <w:bCs/>
          <w:color w:val="000000" w:themeColor="text1"/>
          <w:sz w:val="22"/>
          <w:szCs w:val="22"/>
          <w:lang w:val="en-US"/>
        </w:rPr>
        <w:t>specialization</w:t>
      </w:r>
      <w:r w:rsidRPr="006A0E83">
        <w:rPr>
          <w:rFonts w:asciiTheme="minorHAnsi" w:hAnsiTheme="minorHAnsi"/>
          <w:bCs/>
          <w:color w:val="000000" w:themeColor="text1"/>
          <w:sz w:val="22"/>
          <w:szCs w:val="22"/>
          <w:lang w:val="en-US"/>
        </w:rPr>
        <w:t xml:space="preserve"> belongs, as well as the detailed curriculum, requirements, and relevant texts from the program's </w:t>
      </w:r>
      <w:r>
        <w:rPr>
          <w:rFonts w:asciiTheme="minorHAnsi" w:hAnsiTheme="minorHAnsi"/>
          <w:bCs/>
          <w:color w:val="000000" w:themeColor="text1"/>
          <w:sz w:val="22"/>
          <w:szCs w:val="22"/>
          <w:lang w:val="en-US"/>
        </w:rPr>
        <w:t>lecturers</w:t>
      </w:r>
      <w:r w:rsidRPr="006A0E83">
        <w:rPr>
          <w:rFonts w:asciiTheme="minorHAnsi" w:hAnsiTheme="minorHAnsi"/>
          <w:bCs/>
          <w:color w:val="000000" w:themeColor="text1"/>
          <w:sz w:val="22"/>
          <w:szCs w:val="22"/>
          <w:lang w:val="en-US"/>
        </w:rPr>
        <w:t xml:space="preserve">, </w:t>
      </w:r>
      <w:r w:rsidR="00432A0A">
        <w:rPr>
          <w:rFonts w:asciiTheme="minorHAnsi" w:hAnsiTheme="minorHAnsi"/>
          <w:bCs/>
          <w:color w:val="000000" w:themeColor="text1"/>
          <w:sz w:val="22"/>
          <w:szCs w:val="22"/>
          <w:lang w:val="en-US"/>
        </w:rPr>
        <w:t>applicants</w:t>
      </w:r>
      <w:r w:rsidRPr="006A0E83">
        <w:rPr>
          <w:rFonts w:asciiTheme="minorHAnsi" w:hAnsiTheme="minorHAnsi"/>
          <w:bCs/>
          <w:color w:val="000000" w:themeColor="text1"/>
          <w:sz w:val="22"/>
          <w:szCs w:val="22"/>
          <w:lang w:val="en-US"/>
        </w:rPr>
        <w:t xml:space="preserve"> can </w:t>
      </w:r>
      <w:r w:rsidR="00172C10">
        <w:rPr>
          <w:rFonts w:asciiTheme="minorHAnsi" w:hAnsiTheme="minorHAnsi"/>
          <w:bCs/>
          <w:color w:val="000000" w:themeColor="text1"/>
          <w:sz w:val="22"/>
          <w:szCs w:val="22"/>
          <w:lang w:val="en-US"/>
        </w:rPr>
        <w:t>visit</w:t>
      </w:r>
      <w:r w:rsidRPr="006A0E83">
        <w:rPr>
          <w:rFonts w:asciiTheme="minorHAnsi" w:hAnsiTheme="minorHAnsi"/>
          <w:bCs/>
          <w:color w:val="000000" w:themeColor="text1"/>
          <w:sz w:val="22"/>
          <w:szCs w:val="22"/>
          <w:lang w:val="en-US"/>
        </w:rPr>
        <w:t xml:space="preserve"> the following address</w:t>
      </w:r>
      <w:r>
        <w:rPr>
          <w:rFonts w:asciiTheme="minorHAnsi" w:hAnsiTheme="minorHAnsi"/>
          <w:bCs/>
          <w:color w:val="000000" w:themeColor="text1"/>
          <w:sz w:val="22"/>
          <w:szCs w:val="22"/>
          <w:lang w:val="en-US"/>
        </w:rPr>
        <w:t>:</w:t>
      </w:r>
    </w:p>
    <w:p w14:paraId="3ABF53FF" w14:textId="77777777" w:rsidR="00864D5B" w:rsidRPr="006A0E83" w:rsidRDefault="004908C1" w:rsidP="00CE6448">
      <w:pPr>
        <w:pStyle w:val="BodyTextIndent"/>
        <w:spacing w:line="276" w:lineRule="auto"/>
        <w:ind w:left="0" w:firstLine="0"/>
        <w:jc w:val="center"/>
        <w:rPr>
          <w:rFonts w:asciiTheme="minorHAnsi" w:hAnsiTheme="minorHAnsi"/>
          <w:b/>
          <w:bCs/>
          <w:color w:val="3333CC"/>
          <w:lang w:val="en-US"/>
        </w:rPr>
      </w:pPr>
      <w:hyperlink r:id="rId9" w:history="1">
        <w:r w:rsidR="00AC53B9" w:rsidRPr="006A0E83">
          <w:rPr>
            <w:rStyle w:val="Hyperlink"/>
            <w:rFonts w:asciiTheme="minorHAnsi" w:hAnsiTheme="minorHAnsi"/>
            <w:b/>
            <w:bCs/>
            <w:lang w:val="en-US"/>
          </w:rPr>
          <w:t>http://environ.survey.ntua.gr/</w:t>
        </w:r>
      </w:hyperlink>
    </w:p>
    <w:p w14:paraId="5906426A" w14:textId="77777777" w:rsidR="00864D5B" w:rsidRDefault="006A0E83" w:rsidP="00270C5E">
      <w:pPr>
        <w:tabs>
          <w:tab w:val="num" w:pos="-142"/>
        </w:tabs>
        <w:spacing w:before="100" w:line="276" w:lineRule="auto"/>
        <w:jc w:val="both"/>
        <w:rPr>
          <w:rFonts w:asciiTheme="minorHAnsi" w:hAnsiTheme="minorHAnsi"/>
          <w:sz w:val="22"/>
          <w:szCs w:val="22"/>
          <w:lang w:val="en-GB"/>
        </w:rPr>
      </w:pPr>
      <w:r w:rsidRPr="006A0E83">
        <w:rPr>
          <w:rFonts w:asciiTheme="minorHAnsi" w:hAnsiTheme="minorHAnsi"/>
          <w:sz w:val="22"/>
          <w:szCs w:val="22"/>
          <w:lang w:val="en-US"/>
        </w:rPr>
        <w:t xml:space="preserve">Candidates are encouraged to systematically study the above websites in order to gain a comprehensive understanding of the Postgraduate </w:t>
      </w:r>
      <w:proofErr w:type="spellStart"/>
      <w:r w:rsidRPr="006A0E83">
        <w:rPr>
          <w:rFonts w:asciiTheme="minorHAnsi" w:hAnsiTheme="minorHAnsi"/>
          <w:sz w:val="22"/>
          <w:szCs w:val="22"/>
          <w:lang w:val="en-US"/>
        </w:rPr>
        <w:t>Program</w:t>
      </w:r>
      <w:r>
        <w:rPr>
          <w:rFonts w:asciiTheme="minorHAnsi" w:hAnsiTheme="minorHAnsi"/>
          <w:sz w:val="22"/>
          <w:szCs w:val="22"/>
          <w:lang w:val="en-US"/>
        </w:rPr>
        <w:t>me</w:t>
      </w:r>
      <w:proofErr w:type="spellEnd"/>
      <w:r w:rsidRPr="006A0E83">
        <w:rPr>
          <w:rFonts w:asciiTheme="minorHAnsi" w:hAnsiTheme="minorHAnsi"/>
          <w:sz w:val="22"/>
          <w:szCs w:val="22"/>
          <w:lang w:val="en-US"/>
        </w:rPr>
        <w:t xml:space="preserve"> for which they are applying.</w:t>
      </w:r>
    </w:p>
    <w:p w14:paraId="41B75E96" w14:textId="77777777" w:rsidR="00C12DB6" w:rsidRPr="00CE6448" w:rsidRDefault="00CC4095" w:rsidP="00CE6448">
      <w:pPr>
        <w:pStyle w:val="BodyTextIndent"/>
        <w:spacing w:before="120" w:line="276" w:lineRule="auto"/>
        <w:ind w:left="0" w:firstLine="0"/>
        <w:jc w:val="left"/>
        <w:rPr>
          <w:rFonts w:asciiTheme="minorHAnsi" w:hAnsiTheme="minorHAnsi"/>
          <w:b/>
          <w:bCs/>
          <w:i/>
          <w:color w:val="3333CC"/>
          <w:u w:val="single"/>
        </w:rPr>
      </w:pPr>
      <w:r>
        <w:rPr>
          <w:rFonts w:asciiTheme="minorHAnsi" w:hAnsiTheme="minorHAnsi"/>
          <w:b/>
          <w:bCs/>
          <w:i/>
          <w:color w:val="3333CC"/>
          <w:u w:val="single"/>
          <w:lang w:val="en-GB"/>
        </w:rPr>
        <w:t>Structures of the MSc Program</w:t>
      </w:r>
    </w:p>
    <w:p w14:paraId="32B48353" w14:textId="77777777" w:rsidR="00D03C73" w:rsidRPr="00CC4095" w:rsidRDefault="00CC4095" w:rsidP="00CE6448">
      <w:pPr>
        <w:pStyle w:val="ListParagraph"/>
        <w:numPr>
          <w:ilvl w:val="0"/>
          <w:numId w:val="16"/>
        </w:numPr>
        <w:spacing w:before="120" w:line="276" w:lineRule="auto"/>
        <w:ind w:left="0" w:firstLine="0"/>
        <w:jc w:val="both"/>
        <w:rPr>
          <w:rFonts w:asciiTheme="minorHAnsi" w:hAnsiTheme="minorHAnsi"/>
          <w:color w:val="000000" w:themeColor="text1"/>
          <w:sz w:val="22"/>
          <w:szCs w:val="22"/>
          <w:lang w:val="en-US"/>
        </w:rPr>
      </w:pPr>
      <w:r w:rsidRPr="00CC4095">
        <w:rPr>
          <w:rFonts w:asciiTheme="minorHAnsi" w:hAnsiTheme="minorHAnsi"/>
          <w:color w:val="000000" w:themeColor="text1"/>
          <w:sz w:val="22"/>
          <w:szCs w:val="22"/>
          <w:lang w:val="en-US"/>
        </w:rPr>
        <w:t xml:space="preserve">Postgraduate Studies at NTUA lead to the awarding of a Diploma of Postgraduate Studies – Master of Science, which corresponds to a total of 90 ECTS credits, after the successful completion of a cycle of studies lasting three semesters, starting in October of each year. The maximum duration of </w:t>
      </w:r>
      <w:r w:rsidRPr="00CC4095">
        <w:rPr>
          <w:rFonts w:asciiTheme="minorHAnsi" w:hAnsiTheme="minorHAnsi"/>
          <w:color w:val="000000" w:themeColor="text1"/>
          <w:sz w:val="22"/>
          <w:szCs w:val="22"/>
          <w:lang w:val="en-US"/>
        </w:rPr>
        <w:lastRenderedPageBreak/>
        <w:t xml:space="preserve">studies is two (2) years, calculated from the initial enrollment in the MSc Program. The courses are divided into Obligatory Courses and Elective Courses. To obtain the DPS – Master of Science, </w:t>
      </w:r>
      <w:r w:rsidR="00F524D1" w:rsidRPr="00F524D1">
        <w:rPr>
          <w:rFonts w:asciiTheme="minorHAnsi" w:hAnsiTheme="minorHAnsi"/>
          <w:color w:val="000000" w:themeColor="text1"/>
          <w:sz w:val="22"/>
          <w:szCs w:val="22"/>
          <w:lang w:val="en-US"/>
        </w:rPr>
        <w:t xml:space="preserve">students are required to attend and pass ten (10) </w:t>
      </w:r>
      <w:r w:rsidR="00F524D1">
        <w:rPr>
          <w:rFonts w:asciiTheme="minorHAnsi" w:hAnsiTheme="minorHAnsi"/>
          <w:color w:val="000000" w:themeColor="text1"/>
          <w:sz w:val="22"/>
          <w:szCs w:val="22"/>
          <w:lang w:val="en-US"/>
        </w:rPr>
        <w:t>Obligatory</w:t>
      </w:r>
      <w:r w:rsidR="00F524D1" w:rsidRPr="00F524D1">
        <w:rPr>
          <w:rFonts w:asciiTheme="minorHAnsi" w:hAnsiTheme="minorHAnsi"/>
          <w:color w:val="000000" w:themeColor="text1"/>
          <w:sz w:val="22"/>
          <w:szCs w:val="22"/>
          <w:lang w:val="en-US"/>
        </w:rPr>
        <w:t xml:space="preserve"> courses, which are </w:t>
      </w:r>
      <w:r w:rsidR="00F524D1">
        <w:rPr>
          <w:rFonts w:asciiTheme="minorHAnsi" w:hAnsiTheme="minorHAnsi"/>
          <w:color w:val="000000" w:themeColor="text1"/>
          <w:sz w:val="22"/>
          <w:szCs w:val="22"/>
          <w:lang w:val="en-US"/>
        </w:rPr>
        <w:t>distributed</w:t>
      </w:r>
      <w:r w:rsidR="00F524D1" w:rsidRPr="00F524D1">
        <w:rPr>
          <w:rFonts w:asciiTheme="minorHAnsi" w:hAnsiTheme="minorHAnsi"/>
          <w:color w:val="000000" w:themeColor="text1"/>
          <w:sz w:val="22"/>
          <w:szCs w:val="22"/>
          <w:lang w:val="en-US"/>
        </w:rPr>
        <w:t xml:space="preserve"> over two academic </w:t>
      </w:r>
      <w:r w:rsidR="00F524D1">
        <w:rPr>
          <w:rFonts w:asciiTheme="minorHAnsi" w:hAnsiTheme="minorHAnsi"/>
          <w:color w:val="000000" w:themeColor="text1"/>
          <w:sz w:val="22"/>
          <w:szCs w:val="22"/>
          <w:lang w:val="en-US"/>
        </w:rPr>
        <w:t>semesters</w:t>
      </w:r>
      <w:r w:rsidR="00F524D1" w:rsidRPr="00F524D1">
        <w:rPr>
          <w:rFonts w:asciiTheme="minorHAnsi" w:hAnsiTheme="minorHAnsi"/>
          <w:color w:val="000000" w:themeColor="text1"/>
          <w:sz w:val="22"/>
          <w:szCs w:val="22"/>
          <w:lang w:val="en-US"/>
        </w:rPr>
        <w:t>. Following this, they must</w:t>
      </w:r>
      <w:r w:rsidR="00F524D1">
        <w:rPr>
          <w:rFonts w:asciiTheme="minorHAnsi" w:hAnsiTheme="minorHAnsi"/>
          <w:color w:val="000000" w:themeColor="text1"/>
          <w:sz w:val="22"/>
          <w:szCs w:val="22"/>
          <w:lang w:val="en-US"/>
        </w:rPr>
        <w:t xml:space="preserve"> elaborate and successful present</w:t>
      </w:r>
      <w:r w:rsidRPr="00CC4095">
        <w:rPr>
          <w:rFonts w:asciiTheme="minorHAnsi" w:hAnsiTheme="minorHAnsi"/>
          <w:color w:val="000000" w:themeColor="text1"/>
          <w:sz w:val="22"/>
          <w:szCs w:val="22"/>
          <w:lang w:val="en-US"/>
        </w:rPr>
        <w:t xml:space="preserve"> a Postgraduate Diploma Thesis.</w:t>
      </w:r>
    </w:p>
    <w:p w14:paraId="521ED108" w14:textId="77777777" w:rsidR="00CC4095" w:rsidRPr="00CC4095" w:rsidRDefault="00CC4095" w:rsidP="00823305">
      <w:pPr>
        <w:pStyle w:val="ListParagraph"/>
        <w:numPr>
          <w:ilvl w:val="0"/>
          <w:numId w:val="16"/>
        </w:numPr>
        <w:tabs>
          <w:tab w:val="left" w:pos="-1701"/>
          <w:tab w:val="num" w:pos="-426"/>
        </w:tabs>
        <w:spacing w:before="120" w:line="271" w:lineRule="auto"/>
        <w:ind w:left="0" w:firstLine="0"/>
        <w:jc w:val="both"/>
        <w:rPr>
          <w:rFonts w:asciiTheme="minorHAnsi" w:hAnsiTheme="minorHAnsi"/>
          <w:color w:val="000000" w:themeColor="text1"/>
          <w:sz w:val="22"/>
          <w:szCs w:val="22"/>
          <w:lang w:val="en-US"/>
        </w:rPr>
      </w:pPr>
      <w:r w:rsidRPr="00CC4095">
        <w:rPr>
          <w:rFonts w:asciiTheme="minorHAnsi" w:hAnsiTheme="minorHAnsi"/>
          <w:color w:val="000000" w:themeColor="text1"/>
          <w:sz w:val="22"/>
          <w:szCs w:val="22"/>
          <w:lang w:val="en-US"/>
        </w:rPr>
        <w:t xml:space="preserve">The </w:t>
      </w:r>
      <w:r>
        <w:rPr>
          <w:rFonts w:asciiTheme="minorHAnsi" w:hAnsiTheme="minorHAnsi"/>
          <w:color w:val="000000" w:themeColor="text1"/>
          <w:sz w:val="22"/>
          <w:szCs w:val="22"/>
          <w:lang w:val="en-US"/>
        </w:rPr>
        <w:t>lectures</w:t>
      </w:r>
      <w:r w:rsidRPr="00CC4095">
        <w:rPr>
          <w:rFonts w:asciiTheme="minorHAnsi" w:hAnsiTheme="minorHAnsi"/>
          <w:color w:val="000000" w:themeColor="text1"/>
          <w:sz w:val="22"/>
          <w:szCs w:val="22"/>
          <w:lang w:val="en-US"/>
        </w:rPr>
        <w:t xml:space="preserve"> and research activities of the </w:t>
      </w:r>
      <w:r>
        <w:rPr>
          <w:rFonts w:asciiTheme="minorHAnsi" w:hAnsiTheme="minorHAnsi"/>
          <w:color w:val="000000" w:themeColor="text1"/>
          <w:sz w:val="22"/>
          <w:szCs w:val="22"/>
          <w:lang w:val="en-US"/>
        </w:rPr>
        <w:t>specialization</w:t>
      </w:r>
      <w:r w:rsidR="00DC0995">
        <w:rPr>
          <w:rFonts w:asciiTheme="minorHAnsi" w:hAnsiTheme="minorHAnsi"/>
          <w:color w:val="000000" w:themeColor="text1"/>
          <w:sz w:val="22"/>
          <w:szCs w:val="22"/>
          <w:lang w:val="en-US"/>
        </w:rPr>
        <w:t xml:space="preserve"> </w:t>
      </w:r>
      <w:r>
        <w:rPr>
          <w:rFonts w:asciiTheme="minorHAnsi" w:hAnsiTheme="minorHAnsi"/>
          <w:color w:val="000000" w:themeColor="text1"/>
          <w:sz w:val="22"/>
          <w:szCs w:val="22"/>
          <w:lang w:val="en-US"/>
        </w:rPr>
        <w:t>“</w:t>
      </w:r>
      <w:r w:rsidRPr="00CC4095">
        <w:rPr>
          <w:rFonts w:asciiTheme="minorHAnsi" w:hAnsiTheme="minorHAnsi"/>
          <w:color w:val="000000" w:themeColor="text1"/>
          <w:sz w:val="22"/>
          <w:szCs w:val="22"/>
          <w:lang w:val="en-US"/>
        </w:rPr>
        <w:t>Environment and Development of Mountainous Areas</w:t>
      </w:r>
      <w:r>
        <w:rPr>
          <w:rFonts w:asciiTheme="minorHAnsi" w:hAnsiTheme="minorHAnsi"/>
          <w:color w:val="000000" w:themeColor="text1"/>
          <w:sz w:val="22"/>
          <w:szCs w:val="22"/>
          <w:lang w:val="en-US"/>
        </w:rPr>
        <w:t>”</w:t>
      </w:r>
      <w:r w:rsidRPr="00CC4095">
        <w:rPr>
          <w:rFonts w:asciiTheme="minorHAnsi" w:hAnsiTheme="minorHAnsi"/>
          <w:color w:val="000000" w:themeColor="text1"/>
          <w:sz w:val="22"/>
          <w:szCs w:val="22"/>
          <w:lang w:val="en-US"/>
        </w:rPr>
        <w:t xml:space="preserve"> take place at the premises of the NTUA at the </w:t>
      </w:r>
      <w:proofErr w:type="spellStart"/>
      <w:r w:rsidRPr="00CC4095">
        <w:rPr>
          <w:rFonts w:asciiTheme="minorHAnsi" w:hAnsiTheme="minorHAnsi"/>
          <w:color w:val="000000" w:themeColor="text1"/>
          <w:sz w:val="22"/>
          <w:szCs w:val="22"/>
          <w:lang w:val="en-US"/>
        </w:rPr>
        <w:t>Metsovion</w:t>
      </w:r>
      <w:proofErr w:type="spellEnd"/>
      <w:r w:rsidRPr="00CC4095">
        <w:rPr>
          <w:rFonts w:asciiTheme="minorHAnsi" w:hAnsiTheme="minorHAnsi"/>
          <w:color w:val="000000" w:themeColor="text1"/>
          <w:sz w:val="22"/>
          <w:szCs w:val="22"/>
          <w:lang w:val="en-US"/>
        </w:rPr>
        <w:t xml:space="preserve"> Interdisciplinary Research Center (MIRC) in </w:t>
      </w:r>
      <w:proofErr w:type="spellStart"/>
      <w:r w:rsidRPr="00CC4095">
        <w:rPr>
          <w:rFonts w:asciiTheme="minorHAnsi" w:hAnsiTheme="minorHAnsi"/>
          <w:color w:val="000000" w:themeColor="text1"/>
          <w:sz w:val="22"/>
          <w:szCs w:val="22"/>
          <w:lang w:val="en-US"/>
        </w:rPr>
        <w:t>Metsovo</w:t>
      </w:r>
      <w:proofErr w:type="spellEnd"/>
      <w:r w:rsidRPr="00CC4095">
        <w:rPr>
          <w:rFonts w:asciiTheme="minorHAnsi" w:hAnsiTheme="minorHAnsi"/>
          <w:color w:val="000000" w:themeColor="text1"/>
          <w:sz w:val="22"/>
          <w:szCs w:val="22"/>
          <w:lang w:val="en-US"/>
        </w:rPr>
        <w:t>, where up to ten postgraduate students who do not have permanent residence in the area have the opportunity for free accommodation.</w:t>
      </w:r>
    </w:p>
    <w:p w14:paraId="0345FD7F" w14:textId="77777777" w:rsidR="00D03C73" w:rsidRPr="00EE6C77" w:rsidRDefault="00CC4095" w:rsidP="00823305">
      <w:pPr>
        <w:pStyle w:val="ListParagraph"/>
        <w:numPr>
          <w:ilvl w:val="0"/>
          <w:numId w:val="16"/>
        </w:numPr>
        <w:tabs>
          <w:tab w:val="left" w:pos="-1701"/>
          <w:tab w:val="num" w:pos="-426"/>
        </w:tabs>
        <w:spacing w:before="120" w:line="271" w:lineRule="auto"/>
        <w:ind w:left="0" w:firstLine="0"/>
        <w:jc w:val="both"/>
        <w:rPr>
          <w:rFonts w:asciiTheme="minorHAnsi" w:hAnsiTheme="minorHAnsi"/>
          <w:color w:val="000000" w:themeColor="text1"/>
          <w:sz w:val="22"/>
          <w:szCs w:val="22"/>
          <w:lang w:val="en-US"/>
        </w:rPr>
      </w:pPr>
      <w:r w:rsidRPr="00CC4095">
        <w:rPr>
          <w:rFonts w:asciiTheme="minorHAnsi" w:hAnsiTheme="minorHAnsi"/>
          <w:color w:val="000000" w:themeColor="text1"/>
          <w:sz w:val="22"/>
          <w:szCs w:val="22"/>
          <w:lang w:val="en-US"/>
        </w:rPr>
        <w:t xml:space="preserve">Attendance of courses and participation in related educational activities and assignments </w:t>
      </w:r>
      <w:r w:rsidR="008F05F0" w:rsidRPr="008F05F0">
        <w:rPr>
          <w:rFonts w:asciiTheme="minorHAnsi" w:hAnsiTheme="minorHAnsi"/>
          <w:color w:val="000000" w:themeColor="text1"/>
          <w:sz w:val="22"/>
          <w:szCs w:val="22"/>
          <w:lang w:val="en-GB"/>
        </w:rPr>
        <w:t xml:space="preserve">           </w:t>
      </w:r>
      <w:r w:rsidRPr="00DD3C1C">
        <w:rPr>
          <w:rFonts w:asciiTheme="minorHAnsi" w:hAnsiTheme="minorHAnsi"/>
          <w:b/>
          <w:bCs/>
          <w:color w:val="000000" w:themeColor="text1"/>
          <w:sz w:val="22"/>
          <w:szCs w:val="22"/>
          <w:lang w:val="en-US"/>
        </w:rPr>
        <w:t>are mandatory</w:t>
      </w:r>
      <w:r w:rsidRPr="00CC4095">
        <w:rPr>
          <w:rFonts w:asciiTheme="minorHAnsi" w:hAnsiTheme="minorHAnsi"/>
          <w:color w:val="000000" w:themeColor="text1"/>
          <w:sz w:val="22"/>
          <w:szCs w:val="22"/>
          <w:lang w:val="en-US"/>
        </w:rPr>
        <w:t xml:space="preserve">. In cases where there are exceptionally serious and documented reasons for a postgraduate student's inability to attend, the </w:t>
      </w:r>
      <w:proofErr w:type="spellStart"/>
      <w:r w:rsidRPr="00CC4095">
        <w:rPr>
          <w:rFonts w:asciiTheme="minorHAnsi" w:hAnsiTheme="minorHAnsi"/>
          <w:color w:val="000000" w:themeColor="text1"/>
          <w:sz w:val="22"/>
          <w:szCs w:val="22"/>
          <w:lang w:val="en-US"/>
        </w:rPr>
        <w:t>Programme</w:t>
      </w:r>
      <w:proofErr w:type="spellEnd"/>
      <w:r w:rsidRPr="00CC4095">
        <w:rPr>
          <w:rFonts w:asciiTheme="minorHAnsi" w:hAnsiTheme="minorHAnsi"/>
          <w:color w:val="000000" w:themeColor="text1"/>
          <w:sz w:val="22"/>
          <w:szCs w:val="22"/>
          <w:lang w:val="en-US"/>
        </w:rPr>
        <w:t xml:space="preserve"> Studies Committee (PSC) of the MSc Program may excuse certain absences. The final examination of the courses takes place after the end of </w:t>
      </w:r>
      <w:r w:rsidR="00EE6C77">
        <w:rPr>
          <w:rFonts w:asciiTheme="minorHAnsi" w:hAnsiTheme="minorHAnsi"/>
          <w:color w:val="000000" w:themeColor="text1"/>
          <w:sz w:val="22"/>
          <w:szCs w:val="22"/>
          <w:lang w:val="en-US"/>
        </w:rPr>
        <w:t>each semester</w:t>
      </w:r>
      <w:r w:rsidRPr="00CC4095">
        <w:rPr>
          <w:rFonts w:asciiTheme="minorHAnsi" w:hAnsiTheme="minorHAnsi"/>
          <w:color w:val="000000" w:themeColor="text1"/>
          <w:sz w:val="22"/>
          <w:szCs w:val="22"/>
          <w:lang w:val="en-US"/>
        </w:rPr>
        <w:t xml:space="preserve">, in accordance with the Unified Academic Timetable for Postgraduate Studies of the University and the specific decisions of the PSC. </w:t>
      </w:r>
      <w:r w:rsidRPr="00EE6C77">
        <w:rPr>
          <w:rFonts w:asciiTheme="minorHAnsi" w:hAnsiTheme="minorHAnsi"/>
          <w:b/>
          <w:bCs/>
          <w:color w:val="000000" w:themeColor="text1"/>
          <w:sz w:val="22"/>
          <w:szCs w:val="22"/>
          <w:lang w:val="en-US"/>
        </w:rPr>
        <w:t>There are no provisions for re</w:t>
      </w:r>
      <w:r w:rsidR="00C4261E">
        <w:rPr>
          <w:rFonts w:asciiTheme="minorHAnsi" w:hAnsiTheme="minorHAnsi"/>
          <w:b/>
          <w:bCs/>
          <w:color w:val="000000" w:themeColor="text1"/>
          <w:sz w:val="22"/>
          <w:szCs w:val="22"/>
          <w:lang w:val="en-GB"/>
        </w:rPr>
        <w:t>sit</w:t>
      </w:r>
      <w:r w:rsidRPr="00EE6C77">
        <w:rPr>
          <w:rFonts w:asciiTheme="minorHAnsi" w:hAnsiTheme="minorHAnsi"/>
          <w:b/>
          <w:bCs/>
          <w:color w:val="000000" w:themeColor="text1"/>
          <w:sz w:val="22"/>
          <w:szCs w:val="22"/>
          <w:lang w:val="en-US"/>
        </w:rPr>
        <w:t xml:space="preserve"> exam</w:t>
      </w:r>
      <w:r w:rsidR="00C4261E">
        <w:rPr>
          <w:rFonts w:asciiTheme="minorHAnsi" w:hAnsiTheme="minorHAnsi"/>
          <w:b/>
          <w:bCs/>
          <w:color w:val="000000" w:themeColor="text1"/>
          <w:sz w:val="22"/>
          <w:szCs w:val="22"/>
          <w:lang w:val="en-GB"/>
        </w:rPr>
        <w:t>s</w:t>
      </w:r>
      <w:r w:rsidR="00D03C73" w:rsidRPr="00EE6C77">
        <w:rPr>
          <w:rFonts w:asciiTheme="minorHAnsi" w:hAnsiTheme="minorHAnsi"/>
          <w:color w:val="000000" w:themeColor="text1"/>
          <w:sz w:val="22"/>
          <w:szCs w:val="22"/>
          <w:lang w:val="en-US"/>
        </w:rPr>
        <w:t>.</w:t>
      </w:r>
    </w:p>
    <w:p w14:paraId="2F1A9F98" w14:textId="77777777" w:rsidR="00951F8B" w:rsidRPr="00CC4095" w:rsidRDefault="00CC4095" w:rsidP="00823305">
      <w:pPr>
        <w:pStyle w:val="ListParagraph"/>
        <w:numPr>
          <w:ilvl w:val="0"/>
          <w:numId w:val="16"/>
        </w:numPr>
        <w:spacing w:before="120" w:line="271" w:lineRule="auto"/>
        <w:ind w:left="0" w:hanging="11"/>
        <w:jc w:val="both"/>
        <w:rPr>
          <w:rFonts w:asciiTheme="minorHAnsi" w:hAnsiTheme="minorHAnsi"/>
          <w:color w:val="000000" w:themeColor="text1"/>
          <w:sz w:val="22"/>
          <w:szCs w:val="22"/>
          <w:lang w:val="en-US"/>
        </w:rPr>
      </w:pPr>
      <w:bookmarkStart w:id="1" w:name="_Hlk168310998"/>
      <w:bookmarkStart w:id="2" w:name="_Hlk168308724"/>
      <w:r>
        <w:rPr>
          <w:rFonts w:asciiTheme="minorHAnsi" w:hAnsiTheme="minorHAnsi" w:cs="Calibri"/>
          <w:color w:val="000000" w:themeColor="text1"/>
          <w:sz w:val="22"/>
          <w:szCs w:val="22"/>
          <w:lang w:val="en-GB"/>
        </w:rPr>
        <w:t>The MSc Program “</w:t>
      </w:r>
      <w:r w:rsidRPr="00FC0C7C">
        <w:rPr>
          <w:rFonts w:asciiTheme="minorHAnsi" w:hAnsiTheme="minorHAnsi" w:cs="Calibri"/>
          <w:color w:val="000000" w:themeColor="text1"/>
          <w:sz w:val="22"/>
          <w:szCs w:val="22"/>
          <w:lang w:val="en-GB"/>
        </w:rPr>
        <w:t>Environment and Development</w:t>
      </w:r>
      <w:r>
        <w:rPr>
          <w:rFonts w:asciiTheme="minorHAnsi" w:hAnsiTheme="minorHAnsi" w:cs="Calibri"/>
          <w:color w:val="000000" w:themeColor="text1"/>
          <w:sz w:val="22"/>
          <w:szCs w:val="22"/>
          <w:lang w:val="en-GB"/>
        </w:rPr>
        <w:t xml:space="preserve">” of NTUA </w:t>
      </w:r>
      <w:r w:rsidRPr="009330D2">
        <w:rPr>
          <w:rFonts w:asciiTheme="minorHAnsi" w:hAnsiTheme="minorHAnsi" w:cs="Calibri"/>
          <w:color w:val="000000" w:themeColor="text1"/>
          <w:sz w:val="22"/>
          <w:szCs w:val="22"/>
          <w:lang w:val="en-GB"/>
        </w:rPr>
        <w:t>is provided free of charge to all postgraduate students from European Union countries. For postgraduate students from non-EU countries, there is a participation fee of five hundred (500) euros per semester, which may be subject to adjustment</w:t>
      </w:r>
      <w:r w:rsidR="00853C00" w:rsidRPr="00CC4095">
        <w:rPr>
          <w:rFonts w:asciiTheme="minorHAnsi" w:hAnsiTheme="minorHAnsi"/>
          <w:color w:val="000000" w:themeColor="text1"/>
          <w:sz w:val="22"/>
          <w:szCs w:val="22"/>
          <w:lang w:val="en-US"/>
        </w:rPr>
        <w:t>.</w:t>
      </w:r>
    </w:p>
    <w:bookmarkEnd w:id="1"/>
    <w:bookmarkEnd w:id="2"/>
    <w:p w14:paraId="2B695560" w14:textId="77777777" w:rsidR="00D03C73" w:rsidRPr="00CC4095" w:rsidRDefault="00CC4095" w:rsidP="00CE6448">
      <w:pPr>
        <w:pStyle w:val="ListParagraph"/>
        <w:numPr>
          <w:ilvl w:val="0"/>
          <w:numId w:val="16"/>
        </w:numPr>
        <w:spacing w:before="120" w:line="276" w:lineRule="auto"/>
        <w:ind w:left="0" w:firstLine="0"/>
        <w:jc w:val="both"/>
        <w:rPr>
          <w:rFonts w:asciiTheme="minorHAnsi" w:hAnsiTheme="minorHAnsi"/>
          <w:color w:val="000000" w:themeColor="text1"/>
          <w:sz w:val="22"/>
          <w:szCs w:val="22"/>
          <w:lang w:val="en-US"/>
        </w:rPr>
      </w:pPr>
      <w:r w:rsidRPr="009330D2">
        <w:rPr>
          <w:rFonts w:asciiTheme="minorHAnsi" w:hAnsiTheme="minorHAnsi" w:cs="Calibri"/>
          <w:color w:val="000000" w:themeColor="text1"/>
          <w:sz w:val="22"/>
          <w:szCs w:val="22"/>
          <w:lang w:val="en-US"/>
        </w:rPr>
        <w:t>Upon completion of their postgraduate studies, those who express interest and meet the necessary requirements may apply to continue their studies for a Doctoral Degree (PhD) in one of the collaborating Schools of NTUA</w:t>
      </w:r>
      <w:r w:rsidR="00D03C73" w:rsidRPr="00CC4095">
        <w:rPr>
          <w:rFonts w:asciiTheme="minorHAnsi" w:hAnsiTheme="minorHAnsi"/>
          <w:color w:val="000000" w:themeColor="text1"/>
          <w:sz w:val="22"/>
          <w:szCs w:val="22"/>
          <w:lang w:val="en-US"/>
        </w:rPr>
        <w:t>.</w:t>
      </w:r>
    </w:p>
    <w:p w14:paraId="02FD157A" w14:textId="77777777" w:rsidR="00C12DB6" w:rsidRPr="00185865" w:rsidRDefault="00CC4095" w:rsidP="00CE6448">
      <w:pPr>
        <w:pStyle w:val="BodyTextIndent"/>
        <w:spacing w:before="120" w:line="276" w:lineRule="auto"/>
        <w:ind w:left="0" w:firstLine="0"/>
        <w:jc w:val="left"/>
        <w:rPr>
          <w:rFonts w:asciiTheme="minorHAnsi" w:hAnsiTheme="minorHAnsi"/>
          <w:b/>
          <w:bCs/>
          <w:i/>
          <w:color w:val="3333CC"/>
          <w:u w:val="single"/>
          <w:lang w:val="en-US"/>
        </w:rPr>
      </w:pPr>
      <w:r>
        <w:rPr>
          <w:rFonts w:asciiTheme="minorHAnsi" w:hAnsiTheme="minorHAnsi"/>
          <w:b/>
          <w:bCs/>
          <w:i/>
          <w:color w:val="3333CC"/>
          <w:u w:val="single"/>
          <w:lang w:val="en-GB"/>
        </w:rPr>
        <w:t>Postgraduate Student Eligibility</w:t>
      </w:r>
    </w:p>
    <w:p w14:paraId="422D9561" w14:textId="77777777" w:rsidR="00742BA2" w:rsidRPr="00185865" w:rsidRDefault="005D5224" w:rsidP="00823305">
      <w:pPr>
        <w:autoSpaceDE/>
        <w:autoSpaceDN/>
        <w:spacing w:before="120" w:line="271" w:lineRule="auto"/>
        <w:ind w:left="-11"/>
        <w:contextualSpacing/>
        <w:jc w:val="both"/>
        <w:rPr>
          <w:rFonts w:asciiTheme="minorHAnsi" w:hAnsiTheme="minorHAnsi" w:cs="Tahoma"/>
          <w:color w:val="000000" w:themeColor="text1"/>
          <w:sz w:val="22"/>
          <w:szCs w:val="22"/>
          <w:lang w:val="en-US"/>
        </w:rPr>
      </w:pPr>
      <w:bookmarkStart w:id="3" w:name="_Toc508354142"/>
      <w:r w:rsidRPr="00185865">
        <w:rPr>
          <w:rFonts w:asciiTheme="minorHAnsi" w:hAnsiTheme="minorHAnsi" w:cs="Calibri"/>
          <w:b/>
          <w:color w:val="000000" w:themeColor="text1"/>
          <w:sz w:val="22"/>
          <w:szCs w:val="22"/>
          <w:lang w:val="en-US"/>
        </w:rPr>
        <w:t>6.</w:t>
      </w:r>
      <w:r w:rsidRPr="00185865">
        <w:rPr>
          <w:rFonts w:asciiTheme="minorHAnsi" w:hAnsiTheme="minorHAnsi" w:cs="Calibri"/>
          <w:b/>
          <w:color w:val="000000" w:themeColor="text1"/>
          <w:sz w:val="22"/>
          <w:szCs w:val="22"/>
          <w:lang w:val="en-US"/>
        </w:rPr>
        <w:tab/>
      </w:r>
      <w:r w:rsidR="00185865" w:rsidRPr="009330D2">
        <w:rPr>
          <w:rFonts w:asciiTheme="minorHAnsi" w:hAnsiTheme="minorHAnsi" w:cs="Calibri"/>
          <w:color w:val="000000" w:themeColor="text1"/>
          <w:sz w:val="22"/>
          <w:szCs w:val="22"/>
          <w:lang w:val="en-US"/>
        </w:rPr>
        <w:t>The admitted students, with a maximum number set at 40 for both specializations combined, will be selected based on the applicable regulations</w:t>
      </w:r>
      <w:r w:rsidR="00742BA2" w:rsidRPr="00185865">
        <w:rPr>
          <w:rFonts w:asciiTheme="minorHAnsi" w:hAnsiTheme="minorHAnsi" w:cs="Calibri"/>
          <w:color w:val="000000" w:themeColor="text1"/>
          <w:sz w:val="22"/>
          <w:szCs w:val="22"/>
          <w:lang w:val="en-US"/>
        </w:rPr>
        <w:t xml:space="preserve">. </w:t>
      </w:r>
    </w:p>
    <w:p w14:paraId="69C87C96" w14:textId="77777777" w:rsidR="005D5224" w:rsidRPr="00185865" w:rsidRDefault="005D5224" w:rsidP="00823305">
      <w:pPr>
        <w:autoSpaceDE/>
        <w:autoSpaceDN/>
        <w:spacing w:before="120" w:line="271" w:lineRule="auto"/>
        <w:ind w:left="-11"/>
        <w:contextualSpacing/>
        <w:jc w:val="both"/>
        <w:rPr>
          <w:rFonts w:asciiTheme="minorHAnsi" w:hAnsiTheme="minorHAnsi"/>
          <w:b/>
          <w:color w:val="000000" w:themeColor="text1"/>
          <w:sz w:val="8"/>
          <w:szCs w:val="8"/>
          <w:lang w:val="en-US"/>
        </w:rPr>
      </w:pPr>
    </w:p>
    <w:p w14:paraId="4B6068DF" w14:textId="77777777" w:rsidR="00951F8B" w:rsidRPr="00185865" w:rsidRDefault="00951F8B" w:rsidP="008817AD">
      <w:pPr>
        <w:autoSpaceDE/>
        <w:autoSpaceDN/>
        <w:spacing w:before="40" w:line="271" w:lineRule="auto"/>
        <w:ind w:left="-11"/>
        <w:contextualSpacing/>
        <w:jc w:val="both"/>
        <w:rPr>
          <w:rFonts w:asciiTheme="minorHAnsi" w:hAnsiTheme="minorHAnsi"/>
          <w:color w:val="000000" w:themeColor="text1"/>
          <w:sz w:val="22"/>
          <w:szCs w:val="22"/>
          <w:lang w:val="en-US"/>
        </w:rPr>
      </w:pPr>
      <w:r w:rsidRPr="00185865">
        <w:rPr>
          <w:rFonts w:asciiTheme="minorHAnsi" w:hAnsiTheme="minorHAnsi"/>
          <w:b/>
          <w:color w:val="000000" w:themeColor="text1"/>
          <w:sz w:val="22"/>
          <w:szCs w:val="22"/>
          <w:lang w:val="en-US"/>
        </w:rPr>
        <w:t>7.</w:t>
      </w:r>
      <w:r w:rsidRPr="00185865">
        <w:rPr>
          <w:rFonts w:asciiTheme="minorHAnsi" w:hAnsiTheme="minorHAnsi"/>
          <w:color w:val="000000" w:themeColor="text1"/>
          <w:sz w:val="22"/>
          <w:szCs w:val="22"/>
          <w:lang w:val="en-US"/>
        </w:rPr>
        <w:tab/>
      </w:r>
      <w:r w:rsidR="00185865" w:rsidRPr="00185865">
        <w:rPr>
          <w:rFonts w:ascii="Calibri" w:hAnsi="Calibri" w:cs="Calibri"/>
          <w:color w:val="000000"/>
          <w:sz w:val="22"/>
          <w:szCs w:val="22"/>
          <w:lang w:val="en-US"/>
        </w:rPr>
        <w:t xml:space="preserve">In the </w:t>
      </w:r>
      <w:r w:rsidR="00185865" w:rsidRPr="00185865">
        <w:rPr>
          <w:rFonts w:ascii="Calibri" w:hAnsi="Calibri" w:cs="Calibri"/>
          <w:sz w:val="22"/>
          <w:szCs w:val="22"/>
          <w:lang w:val="en-US"/>
        </w:rPr>
        <w:t xml:space="preserve">MSc Program “Environment and Development” </w:t>
      </w:r>
      <w:r w:rsidR="00185865" w:rsidRPr="00185865">
        <w:rPr>
          <w:rFonts w:ascii="Calibri" w:hAnsi="Calibri" w:cs="Calibri"/>
          <w:color w:val="000000"/>
          <w:sz w:val="22"/>
          <w:szCs w:val="22"/>
          <w:lang w:val="en-US"/>
        </w:rPr>
        <w:t xml:space="preserve">of the NTUA, HEI graduates of Greek or accredited-as-equivalent </w:t>
      </w:r>
      <w:r w:rsidR="00D52276">
        <w:rPr>
          <w:rFonts w:ascii="Calibri" w:hAnsi="Calibri" w:cs="Calibri"/>
          <w:color w:val="000000"/>
          <w:sz w:val="22"/>
          <w:szCs w:val="22"/>
          <w:lang w:val="en-US"/>
        </w:rPr>
        <w:t>non-</w:t>
      </w:r>
      <w:r w:rsidR="00CA4AA8">
        <w:rPr>
          <w:rFonts w:ascii="Calibri" w:hAnsi="Calibri" w:cs="Calibri"/>
          <w:color w:val="000000"/>
          <w:sz w:val="22"/>
          <w:szCs w:val="22"/>
          <w:lang w:val="en-US"/>
        </w:rPr>
        <w:t>G</w:t>
      </w:r>
      <w:r w:rsidR="00D52276">
        <w:rPr>
          <w:rFonts w:ascii="Calibri" w:hAnsi="Calibri" w:cs="Calibri"/>
          <w:color w:val="000000"/>
          <w:sz w:val="22"/>
          <w:szCs w:val="22"/>
          <w:lang w:val="en-US"/>
        </w:rPr>
        <w:t>reek</w:t>
      </w:r>
      <w:r w:rsidR="00185865" w:rsidRPr="00185865">
        <w:rPr>
          <w:rFonts w:ascii="Calibri" w:hAnsi="Calibri" w:cs="Calibri"/>
          <w:color w:val="000000"/>
          <w:sz w:val="22"/>
          <w:szCs w:val="22"/>
          <w:lang w:val="en-US"/>
        </w:rPr>
        <w:t xml:space="preserve"> universities are eligible for acceptance. In particular, applications from the following categories of graduates are welcomed</w:t>
      </w:r>
      <w:r w:rsidRPr="00185865">
        <w:rPr>
          <w:rFonts w:asciiTheme="minorHAnsi" w:hAnsiTheme="minorHAnsi"/>
          <w:color w:val="000000" w:themeColor="text1"/>
          <w:sz w:val="22"/>
          <w:szCs w:val="22"/>
          <w:lang w:val="en-US"/>
        </w:rPr>
        <w:t>:</w:t>
      </w:r>
    </w:p>
    <w:p w14:paraId="4CA41FCF" w14:textId="77777777" w:rsidR="00185865" w:rsidRPr="00185865" w:rsidRDefault="00185865" w:rsidP="0036313E">
      <w:pPr>
        <w:pStyle w:val="ListParagraph"/>
        <w:autoSpaceDE/>
        <w:autoSpaceDN/>
        <w:spacing w:before="120" w:line="276" w:lineRule="auto"/>
        <w:ind w:left="709" w:hanging="425"/>
        <w:contextualSpacing/>
        <w:jc w:val="both"/>
        <w:rPr>
          <w:rFonts w:asciiTheme="minorHAnsi" w:hAnsiTheme="minorHAnsi" w:cs="Tahoma"/>
          <w:color w:val="000000" w:themeColor="text1"/>
          <w:sz w:val="22"/>
          <w:szCs w:val="22"/>
          <w:lang w:val="en-US"/>
        </w:rPr>
      </w:pPr>
      <w:proofErr w:type="spellStart"/>
      <w:r w:rsidRPr="00185865">
        <w:rPr>
          <w:rFonts w:asciiTheme="minorHAnsi" w:hAnsiTheme="minorHAnsi" w:cs="Tahoma"/>
          <w:color w:val="000000" w:themeColor="text1"/>
          <w:sz w:val="22"/>
          <w:szCs w:val="22"/>
          <w:lang w:val="en-US"/>
        </w:rPr>
        <w:t>i</w:t>
      </w:r>
      <w:proofErr w:type="spellEnd"/>
      <w:r w:rsidRPr="00185865">
        <w:rPr>
          <w:rFonts w:asciiTheme="minorHAnsi" w:hAnsiTheme="minorHAnsi" w:cs="Tahoma"/>
          <w:color w:val="000000" w:themeColor="text1"/>
          <w:sz w:val="22"/>
          <w:szCs w:val="22"/>
          <w:lang w:val="en-US"/>
        </w:rPr>
        <w:t>.</w:t>
      </w:r>
      <w:r w:rsidRPr="00185865">
        <w:rPr>
          <w:rFonts w:asciiTheme="minorHAnsi" w:hAnsiTheme="minorHAnsi" w:cs="Tahoma"/>
          <w:color w:val="000000" w:themeColor="text1"/>
          <w:sz w:val="22"/>
          <w:szCs w:val="22"/>
          <w:lang w:val="en-US"/>
        </w:rPr>
        <w:tab/>
        <w:t>Graduates of the NTUA Schools.</w:t>
      </w:r>
    </w:p>
    <w:p w14:paraId="4F651826" w14:textId="77777777" w:rsidR="00185865" w:rsidRPr="00185865" w:rsidRDefault="00185865" w:rsidP="0036313E">
      <w:pPr>
        <w:pStyle w:val="ListParagraph"/>
        <w:autoSpaceDE/>
        <w:autoSpaceDN/>
        <w:spacing w:before="120" w:line="276" w:lineRule="auto"/>
        <w:ind w:left="709" w:hanging="425"/>
        <w:contextualSpacing/>
        <w:jc w:val="both"/>
        <w:rPr>
          <w:rFonts w:asciiTheme="minorHAnsi" w:hAnsiTheme="minorHAnsi" w:cs="Tahoma"/>
          <w:color w:val="000000" w:themeColor="text1"/>
          <w:sz w:val="22"/>
          <w:szCs w:val="22"/>
          <w:lang w:val="en-US"/>
        </w:rPr>
      </w:pPr>
      <w:r w:rsidRPr="00185865">
        <w:rPr>
          <w:rFonts w:asciiTheme="minorHAnsi" w:hAnsiTheme="minorHAnsi" w:cs="Tahoma"/>
          <w:color w:val="000000" w:themeColor="text1"/>
          <w:sz w:val="22"/>
          <w:szCs w:val="22"/>
          <w:lang w:val="en-US"/>
        </w:rPr>
        <w:t>ii.</w:t>
      </w:r>
      <w:r w:rsidRPr="00185865">
        <w:rPr>
          <w:rFonts w:asciiTheme="minorHAnsi" w:hAnsiTheme="minorHAnsi" w:cs="Tahoma"/>
          <w:color w:val="000000" w:themeColor="text1"/>
          <w:sz w:val="22"/>
          <w:szCs w:val="22"/>
          <w:lang w:val="en-US"/>
        </w:rPr>
        <w:tab/>
        <w:t xml:space="preserve">Graduates of other Engineering Departments/Schools or graduates of Greek HEIs of other disciplines or graduates of </w:t>
      </w:r>
      <w:r w:rsidR="00D52276">
        <w:rPr>
          <w:rFonts w:asciiTheme="minorHAnsi" w:hAnsiTheme="minorHAnsi" w:cs="Tahoma"/>
          <w:color w:val="000000" w:themeColor="text1"/>
          <w:sz w:val="22"/>
          <w:szCs w:val="22"/>
          <w:lang w:val="en-US"/>
        </w:rPr>
        <w:t>non-</w:t>
      </w:r>
      <w:r w:rsidR="00CA4AA8">
        <w:rPr>
          <w:rFonts w:asciiTheme="minorHAnsi" w:hAnsiTheme="minorHAnsi" w:cs="Tahoma"/>
          <w:color w:val="000000" w:themeColor="text1"/>
          <w:sz w:val="22"/>
          <w:szCs w:val="22"/>
          <w:lang w:val="en-US"/>
        </w:rPr>
        <w:t>G</w:t>
      </w:r>
      <w:r w:rsidR="00D52276">
        <w:rPr>
          <w:rFonts w:asciiTheme="minorHAnsi" w:hAnsiTheme="minorHAnsi" w:cs="Tahoma"/>
          <w:color w:val="000000" w:themeColor="text1"/>
          <w:sz w:val="22"/>
          <w:szCs w:val="22"/>
          <w:lang w:val="en-US"/>
        </w:rPr>
        <w:t>reek</w:t>
      </w:r>
      <w:r w:rsidRPr="00185865">
        <w:rPr>
          <w:rFonts w:asciiTheme="minorHAnsi" w:hAnsiTheme="minorHAnsi" w:cs="Tahoma"/>
          <w:color w:val="000000" w:themeColor="text1"/>
          <w:sz w:val="22"/>
          <w:szCs w:val="22"/>
          <w:lang w:val="en-US"/>
        </w:rPr>
        <w:t xml:space="preserve"> universities being accredited as equivalent to the Greek HEIs which are of relevance to the program’s discipline. For these graduates, the awarding of the DPS does not entail awarding of the NTUA’s diploma of undergraduate studies.</w:t>
      </w:r>
    </w:p>
    <w:p w14:paraId="745C3C5F" w14:textId="77777777" w:rsidR="00185865" w:rsidRPr="00185865" w:rsidRDefault="00185865" w:rsidP="0036313E">
      <w:pPr>
        <w:pStyle w:val="ListParagraph"/>
        <w:autoSpaceDE/>
        <w:autoSpaceDN/>
        <w:spacing w:before="120" w:line="276" w:lineRule="auto"/>
        <w:ind w:left="709" w:hanging="425"/>
        <w:contextualSpacing/>
        <w:jc w:val="both"/>
        <w:rPr>
          <w:rFonts w:asciiTheme="minorHAnsi" w:hAnsiTheme="minorHAnsi" w:cs="Tahoma"/>
          <w:color w:val="000000" w:themeColor="text1"/>
          <w:sz w:val="22"/>
          <w:szCs w:val="22"/>
          <w:lang w:val="en-US"/>
        </w:rPr>
      </w:pPr>
      <w:r w:rsidRPr="00185865">
        <w:rPr>
          <w:rFonts w:asciiTheme="minorHAnsi" w:hAnsiTheme="minorHAnsi" w:cs="Tahoma"/>
          <w:color w:val="000000" w:themeColor="text1"/>
          <w:sz w:val="22"/>
          <w:szCs w:val="22"/>
          <w:lang w:val="en-US"/>
        </w:rPr>
        <w:t>iii.</w:t>
      </w:r>
      <w:r w:rsidRPr="00185865">
        <w:rPr>
          <w:rFonts w:asciiTheme="minorHAnsi" w:hAnsiTheme="minorHAnsi" w:cs="Tahoma"/>
          <w:color w:val="000000" w:themeColor="text1"/>
          <w:sz w:val="22"/>
          <w:szCs w:val="22"/>
          <w:lang w:val="en-US"/>
        </w:rPr>
        <w:tab/>
        <w:t>Final-year students of the NTUA or other HEI from the above categories, as long as they provide evidence that they will be awarded a diploma/degree prior to the beginning of the MSc Program. In case of this being a pending issue, no certificate will be issued to the applicant until it is resolved.</w:t>
      </w:r>
    </w:p>
    <w:p w14:paraId="11850F29" w14:textId="77777777" w:rsidR="00185865" w:rsidRPr="00185865" w:rsidRDefault="00185865" w:rsidP="0036313E">
      <w:pPr>
        <w:pStyle w:val="ListParagraph"/>
        <w:autoSpaceDE/>
        <w:autoSpaceDN/>
        <w:spacing w:before="120" w:line="276" w:lineRule="auto"/>
        <w:ind w:left="709" w:hanging="425"/>
        <w:contextualSpacing/>
        <w:jc w:val="both"/>
        <w:rPr>
          <w:rFonts w:asciiTheme="minorHAnsi" w:hAnsiTheme="minorHAnsi" w:cs="Tahoma"/>
          <w:color w:val="000000" w:themeColor="text1"/>
          <w:sz w:val="22"/>
          <w:szCs w:val="22"/>
          <w:lang w:val="en-US"/>
        </w:rPr>
      </w:pPr>
      <w:r w:rsidRPr="00185865">
        <w:rPr>
          <w:rFonts w:asciiTheme="minorHAnsi" w:hAnsiTheme="minorHAnsi" w:cs="Tahoma"/>
          <w:color w:val="000000" w:themeColor="text1"/>
          <w:sz w:val="22"/>
          <w:szCs w:val="22"/>
          <w:lang w:val="en-US"/>
        </w:rPr>
        <w:t>iv.</w:t>
      </w:r>
      <w:r w:rsidRPr="00185865">
        <w:rPr>
          <w:rFonts w:asciiTheme="minorHAnsi" w:hAnsiTheme="minorHAnsi" w:cs="Tahoma"/>
          <w:color w:val="000000" w:themeColor="text1"/>
          <w:sz w:val="22"/>
          <w:szCs w:val="22"/>
          <w:lang w:val="en-US"/>
        </w:rPr>
        <w:tab/>
        <w:t>Graduates of other Departments, in accordance with the applicable provisions.</w:t>
      </w:r>
    </w:p>
    <w:p w14:paraId="38A35B1B" w14:textId="77777777" w:rsidR="00185865" w:rsidRPr="00185865" w:rsidRDefault="00185865" w:rsidP="0036313E">
      <w:pPr>
        <w:pStyle w:val="ListParagraph"/>
        <w:autoSpaceDE/>
        <w:autoSpaceDN/>
        <w:spacing w:before="120" w:line="276" w:lineRule="auto"/>
        <w:ind w:left="709" w:hanging="425"/>
        <w:contextualSpacing/>
        <w:jc w:val="both"/>
        <w:rPr>
          <w:rFonts w:asciiTheme="minorHAnsi" w:hAnsiTheme="minorHAnsi" w:cs="Tahoma"/>
          <w:color w:val="000000" w:themeColor="text1"/>
          <w:sz w:val="22"/>
          <w:szCs w:val="22"/>
          <w:lang w:val="en-US"/>
        </w:rPr>
      </w:pPr>
      <w:r w:rsidRPr="00185865">
        <w:rPr>
          <w:rFonts w:asciiTheme="minorHAnsi" w:hAnsiTheme="minorHAnsi" w:cs="Tahoma"/>
          <w:color w:val="000000" w:themeColor="text1"/>
          <w:sz w:val="22"/>
          <w:szCs w:val="22"/>
          <w:lang w:val="en-US"/>
        </w:rPr>
        <w:t xml:space="preserve">v. </w:t>
      </w:r>
      <w:r w:rsidRPr="00185865">
        <w:rPr>
          <w:rFonts w:asciiTheme="minorHAnsi" w:hAnsiTheme="minorHAnsi" w:cs="Tahoma"/>
          <w:color w:val="000000" w:themeColor="text1"/>
          <w:sz w:val="22"/>
          <w:szCs w:val="22"/>
          <w:lang w:val="en-US"/>
        </w:rPr>
        <w:tab/>
      </w:r>
      <w:r w:rsidR="00D52276">
        <w:rPr>
          <w:rFonts w:asciiTheme="minorHAnsi" w:hAnsiTheme="minorHAnsi" w:cs="Tahoma"/>
          <w:color w:val="000000" w:themeColor="text1"/>
          <w:sz w:val="22"/>
          <w:szCs w:val="22"/>
          <w:lang w:val="en-US"/>
        </w:rPr>
        <w:t>G</w:t>
      </w:r>
      <w:r w:rsidRPr="00185865">
        <w:rPr>
          <w:rFonts w:asciiTheme="minorHAnsi" w:hAnsiTheme="minorHAnsi" w:cs="Tahoma"/>
          <w:color w:val="000000" w:themeColor="text1"/>
          <w:sz w:val="22"/>
          <w:szCs w:val="22"/>
          <w:lang w:val="en-US"/>
        </w:rPr>
        <w:t>raduates from universities within and outside the EU.</w:t>
      </w:r>
    </w:p>
    <w:p w14:paraId="6DEAF206" w14:textId="77777777" w:rsidR="00185865" w:rsidRPr="00527F87" w:rsidRDefault="00185865" w:rsidP="00185865">
      <w:pPr>
        <w:spacing w:before="60" w:line="276" w:lineRule="auto"/>
        <w:jc w:val="both"/>
        <w:rPr>
          <w:rFonts w:asciiTheme="minorHAnsi" w:hAnsiTheme="minorHAnsi"/>
          <w:sz w:val="22"/>
          <w:szCs w:val="22"/>
          <w:lang w:val="en-US"/>
        </w:rPr>
      </w:pPr>
      <w:r w:rsidRPr="00527F87">
        <w:rPr>
          <w:rFonts w:asciiTheme="minorHAnsi" w:hAnsiTheme="minorHAnsi"/>
          <w:sz w:val="22"/>
          <w:szCs w:val="22"/>
          <w:lang w:val="en-US"/>
        </w:rPr>
        <w:t xml:space="preserve">Additionally, there is the possibility for members of the </w:t>
      </w:r>
      <w:r>
        <w:rPr>
          <w:rFonts w:asciiTheme="minorHAnsi" w:hAnsiTheme="minorHAnsi"/>
          <w:sz w:val="22"/>
          <w:szCs w:val="22"/>
          <w:lang w:val="en-US"/>
        </w:rPr>
        <w:t>Special Teaching Staff</w:t>
      </w:r>
      <w:r w:rsidRPr="00527F87">
        <w:rPr>
          <w:rFonts w:asciiTheme="minorHAnsi" w:hAnsiTheme="minorHAnsi"/>
          <w:sz w:val="22"/>
          <w:szCs w:val="22"/>
          <w:lang w:val="en-US"/>
        </w:rPr>
        <w:t xml:space="preserve">, </w:t>
      </w:r>
      <w:r>
        <w:rPr>
          <w:rFonts w:asciiTheme="minorHAnsi" w:hAnsiTheme="minorHAnsi"/>
          <w:sz w:val="22"/>
          <w:szCs w:val="22"/>
          <w:lang w:val="en-US"/>
        </w:rPr>
        <w:t>Laboratory Teaching Staff</w:t>
      </w:r>
      <w:r w:rsidRPr="00527F87">
        <w:rPr>
          <w:rFonts w:asciiTheme="minorHAnsi" w:hAnsiTheme="minorHAnsi"/>
          <w:sz w:val="22"/>
          <w:szCs w:val="22"/>
          <w:lang w:val="en-US"/>
        </w:rPr>
        <w:t xml:space="preserve">, and </w:t>
      </w:r>
      <w:r>
        <w:rPr>
          <w:rFonts w:asciiTheme="minorHAnsi" w:hAnsiTheme="minorHAnsi"/>
          <w:sz w:val="22"/>
          <w:szCs w:val="22"/>
          <w:lang w:val="en-US"/>
        </w:rPr>
        <w:t>Technical Laboratory Staff of NTUA</w:t>
      </w:r>
      <w:r w:rsidRPr="00527F87">
        <w:rPr>
          <w:rFonts w:asciiTheme="minorHAnsi" w:hAnsiTheme="minorHAnsi"/>
          <w:sz w:val="22"/>
          <w:szCs w:val="22"/>
          <w:lang w:val="en-US"/>
        </w:rPr>
        <w:t xml:space="preserve">, who meet the requirements, to be admitted as supernumerary students, </w:t>
      </w:r>
      <w:r w:rsidRPr="00185865">
        <w:rPr>
          <w:rFonts w:asciiTheme="minorHAnsi" w:hAnsiTheme="minorHAnsi"/>
          <w:sz w:val="22"/>
          <w:szCs w:val="22"/>
          <w:u w:val="single"/>
          <w:lang w:val="en-US"/>
        </w:rPr>
        <w:t>with only one such admission per year</w:t>
      </w:r>
      <w:r w:rsidRPr="00527F87">
        <w:rPr>
          <w:rFonts w:asciiTheme="minorHAnsi" w:hAnsiTheme="minorHAnsi"/>
          <w:sz w:val="22"/>
          <w:szCs w:val="22"/>
          <w:lang w:val="en-US"/>
        </w:rPr>
        <w:t xml:space="preserve">, provided their </w:t>
      </w:r>
      <w:r>
        <w:rPr>
          <w:rFonts w:asciiTheme="minorHAnsi" w:hAnsiTheme="minorHAnsi"/>
          <w:sz w:val="22"/>
          <w:szCs w:val="22"/>
          <w:lang w:val="en-US"/>
        </w:rPr>
        <w:t>discipline</w:t>
      </w:r>
      <w:r w:rsidRPr="00527F87">
        <w:rPr>
          <w:rFonts w:asciiTheme="minorHAnsi" w:hAnsiTheme="minorHAnsi"/>
          <w:sz w:val="22"/>
          <w:szCs w:val="22"/>
          <w:lang w:val="en-US"/>
        </w:rPr>
        <w:t xml:space="preserve"> is relevant to their work.</w:t>
      </w:r>
    </w:p>
    <w:p w14:paraId="6953BA80" w14:textId="77777777" w:rsidR="00951F8B" w:rsidRPr="00185865" w:rsidRDefault="00185865" w:rsidP="00415B51">
      <w:pPr>
        <w:spacing w:line="276" w:lineRule="auto"/>
        <w:jc w:val="both"/>
        <w:rPr>
          <w:rFonts w:asciiTheme="minorHAnsi" w:hAnsiTheme="minorHAnsi"/>
          <w:color w:val="000000" w:themeColor="text1"/>
          <w:sz w:val="22"/>
          <w:szCs w:val="22"/>
          <w:lang w:val="en-US"/>
        </w:rPr>
      </w:pPr>
      <w:r w:rsidRPr="00527F87">
        <w:rPr>
          <w:rFonts w:asciiTheme="minorHAnsi" w:hAnsiTheme="minorHAnsi"/>
          <w:sz w:val="22"/>
          <w:szCs w:val="22"/>
          <w:lang w:val="en-US"/>
        </w:rPr>
        <w:t xml:space="preserve">Furthermore, up to two engineers who are employees of EYDAP may also be admitted as supernumerary students and participate in the </w:t>
      </w:r>
      <w:r>
        <w:rPr>
          <w:rFonts w:asciiTheme="minorHAnsi" w:hAnsiTheme="minorHAnsi"/>
          <w:sz w:val="22"/>
          <w:szCs w:val="22"/>
          <w:lang w:val="en-US"/>
        </w:rPr>
        <w:t xml:space="preserve">Postgraduate </w:t>
      </w:r>
      <w:proofErr w:type="spellStart"/>
      <w:r>
        <w:rPr>
          <w:rFonts w:asciiTheme="minorHAnsi" w:hAnsiTheme="minorHAnsi"/>
          <w:sz w:val="22"/>
          <w:szCs w:val="22"/>
          <w:lang w:val="en-US"/>
        </w:rPr>
        <w:t>P</w:t>
      </w:r>
      <w:r w:rsidRPr="00527F87">
        <w:rPr>
          <w:rFonts w:asciiTheme="minorHAnsi" w:hAnsiTheme="minorHAnsi"/>
          <w:sz w:val="22"/>
          <w:szCs w:val="22"/>
          <w:lang w:val="en-US"/>
        </w:rPr>
        <w:t>rogram</w:t>
      </w:r>
      <w:r>
        <w:rPr>
          <w:rFonts w:asciiTheme="minorHAnsi" w:hAnsiTheme="minorHAnsi"/>
          <w:sz w:val="22"/>
          <w:szCs w:val="22"/>
          <w:lang w:val="en-US"/>
        </w:rPr>
        <w:t>me</w:t>
      </w:r>
      <w:proofErr w:type="spellEnd"/>
      <w:r w:rsidR="00951F8B" w:rsidRPr="00185865">
        <w:rPr>
          <w:rFonts w:asciiTheme="minorHAnsi" w:hAnsiTheme="minorHAnsi"/>
          <w:color w:val="000000" w:themeColor="text1"/>
          <w:sz w:val="22"/>
          <w:szCs w:val="22"/>
          <w:lang w:val="en-US"/>
        </w:rPr>
        <w:t>.</w:t>
      </w:r>
    </w:p>
    <w:p w14:paraId="4C26B71C" w14:textId="77777777" w:rsidR="00C12DB6" w:rsidRPr="00185865" w:rsidRDefault="00185865" w:rsidP="005550F8">
      <w:pPr>
        <w:pStyle w:val="BodyTextIndent"/>
        <w:spacing w:before="120" w:line="276" w:lineRule="auto"/>
        <w:ind w:left="0" w:firstLine="0"/>
        <w:jc w:val="left"/>
        <w:rPr>
          <w:rFonts w:asciiTheme="minorHAnsi" w:hAnsiTheme="minorHAnsi"/>
          <w:b/>
          <w:bCs/>
          <w:i/>
          <w:color w:val="3333CC"/>
          <w:u w:val="single"/>
          <w:lang w:val="en-US"/>
        </w:rPr>
      </w:pPr>
      <w:r>
        <w:rPr>
          <w:rFonts w:asciiTheme="minorHAnsi" w:hAnsiTheme="minorHAnsi"/>
          <w:b/>
          <w:bCs/>
          <w:i/>
          <w:color w:val="3333CC"/>
          <w:u w:val="single"/>
          <w:lang w:val="en-GB"/>
        </w:rPr>
        <w:lastRenderedPageBreak/>
        <w:t>Admission</w:t>
      </w:r>
      <w:r w:rsidR="001D3A4C" w:rsidRPr="001D3A4C">
        <w:rPr>
          <w:rFonts w:asciiTheme="minorHAnsi" w:hAnsiTheme="minorHAnsi"/>
          <w:b/>
          <w:bCs/>
          <w:i/>
          <w:color w:val="3333CC"/>
          <w:u w:val="single"/>
          <w:lang w:val="en-GB"/>
        </w:rPr>
        <w:t xml:space="preserve"> </w:t>
      </w:r>
      <w:r>
        <w:rPr>
          <w:rFonts w:asciiTheme="minorHAnsi" w:hAnsiTheme="minorHAnsi"/>
          <w:b/>
          <w:bCs/>
          <w:i/>
          <w:color w:val="3333CC"/>
          <w:u w:val="single"/>
          <w:lang w:val="en-GB"/>
        </w:rPr>
        <w:t>Requiremen</w:t>
      </w:r>
      <w:bookmarkStart w:id="4" w:name="_GoBack"/>
      <w:bookmarkEnd w:id="4"/>
      <w:r>
        <w:rPr>
          <w:rFonts w:asciiTheme="minorHAnsi" w:hAnsiTheme="minorHAnsi"/>
          <w:b/>
          <w:bCs/>
          <w:i/>
          <w:color w:val="3333CC"/>
          <w:u w:val="single"/>
          <w:lang w:val="en-GB"/>
        </w:rPr>
        <w:t>ts</w:t>
      </w:r>
      <w:r w:rsidR="001D3A4C" w:rsidRPr="001D3A4C">
        <w:rPr>
          <w:rFonts w:asciiTheme="minorHAnsi" w:hAnsiTheme="minorHAnsi"/>
          <w:b/>
          <w:bCs/>
          <w:i/>
          <w:color w:val="3333CC"/>
          <w:u w:val="single"/>
          <w:lang w:val="en-GB"/>
        </w:rPr>
        <w:t xml:space="preserve"> </w:t>
      </w:r>
      <w:r>
        <w:rPr>
          <w:rFonts w:asciiTheme="minorHAnsi" w:hAnsiTheme="minorHAnsi"/>
          <w:b/>
          <w:bCs/>
          <w:i/>
          <w:color w:val="3333CC"/>
          <w:u w:val="single"/>
          <w:lang w:val="en-GB"/>
        </w:rPr>
        <w:t>and</w:t>
      </w:r>
      <w:r w:rsidR="001D3A4C" w:rsidRPr="001D3A4C">
        <w:rPr>
          <w:rFonts w:asciiTheme="minorHAnsi" w:hAnsiTheme="minorHAnsi"/>
          <w:b/>
          <w:bCs/>
          <w:i/>
          <w:color w:val="3333CC"/>
          <w:u w:val="single"/>
          <w:lang w:val="en-GB"/>
        </w:rPr>
        <w:t xml:space="preserve"> </w:t>
      </w:r>
      <w:r>
        <w:rPr>
          <w:rFonts w:asciiTheme="minorHAnsi" w:hAnsiTheme="minorHAnsi"/>
          <w:b/>
          <w:bCs/>
          <w:i/>
          <w:color w:val="3333CC"/>
          <w:u w:val="single"/>
          <w:lang w:val="en-GB"/>
        </w:rPr>
        <w:t>Postgraduate</w:t>
      </w:r>
      <w:r w:rsidR="001D3A4C" w:rsidRPr="001D3A4C">
        <w:rPr>
          <w:rFonts w:asciiTheme="minorHAnsi" w:hAnsiTheme="minorHAnsi"/>
          <w:b/>
          <w:bCs/>
          <w:i/>
          <w:color w:val="3333CC"/>
          <w:u w:val="single"/>
          <w:lang w:val="en-GB"/>
        </w:rPr>
        <w:t xml:space="preserve"> </w:t>
      </w:r>
      <w:r>
        <w:rPr>
          <w:rFonts w:asciiTheme="minorHAnsi" w:hAnsiTheme="minorHAnsi"/>
          <w:b/>
          <w:bCs/>
          <w:i/>
          <w:color w:val="3333CC"/>
          <w:u w:val="single"/>
          <w:lang w:val="en-GB"/>
        </w:rPr>
        <w:t>Student Selection Criteria</w:t>
      </w:r>
      <w:bookmarkEnd w:id="3"/>
    </w:p>
    <w:p w14:paraId="044B9B9F" w14:textId="77777777" w:rsidR="005D5224" w:rsidRPr="00185865" w:rsidRDefault="005D5224" w:rsidP="00CE6448">
      <w:pPr>
        <w:spacing w:before="120" w:line="276" w:lineRule="auto"/>
        <w:ind w:left="-11"/>
        <w:jc w:val="both"/>
        <w:rPr>
          <w:rFonts w:asciiTheme="minorHAnsi" w:hAnsiTheme="minorHAnsi"/>
          <w:color w:val="000000" w:themeColor="text1"/>
          <w:sz w:val="22"/>
          <w:szCs w:val="22"/>
          <w:lang w:val="en-US"/>
        </w:rPr>
      </w:pPr>
      <w:r w:rsidRPr="00185865">
        <w:rPr>
          <w:rFonts w:asciiTheme="minorHAnsi" w:hAnsiTheme="minorHAnsi"/>
          <w:b/>
          <w:color w:val="000000" w:themeColor="text1"/>
          <w:sz w:val="22"/>
          <w:szCs w:val="22"/>
          <w:lang w:val="en-US"/>
        </w:rPr>
        <w:t>8.</w:t>
      </w:r>
      <w:r w:rsidRPr="00185865">
        <w:rPr>
          <w:rFonts w:asciiTheme="minorHAnsi" w:hAnsiTheme="minorHAnsi"/>
          <w:b/>
          <w:color w:val="000000" w:themeColor="text1"/>
          <w:sz w:val="22"/>
          <w:szCs w:val="22"/>
          <w:lang w:val="en-US"/>
        </w:rPr>
        <w:tab/>
      </w:r>
      <w:r w:rsidR="00185865" w:rsidRPr="00376B54">
        <w:rPr>
          <w:rFonts w:asciiTheme="minorHAnsi" w:hAnsiTheme="minorHAnsi"/>
          <w:color w:val="000000" w:themeColor="text1"/>
          <w:sz w:val="22"/>
          <w:szCs w:val="22"/>
          <w:lang w:val="en-US"/>
        </w:rPr>
        <w:t xml:space="preserve">For the </w:t>
      </w:r>
      <w:r w:rsidR="00185865">
        <w:rPr>
          <w:rFonts w:asciiTheme="minorHAnsi" w:hAnsiTheme="minorHAnsi"/>
          <w:color w:val="000000" w:themeColor="text1"/>
          <w:sz w:val="22"/>
          <w:szCs w:val="22"/>
          <w:lang w:val="en-US"/>
        </w:rPr>
        <w:t>admission</w:t>
      </w:r>
      <w:r w:rsidR="00185865" w:rsidRPr="00376B54">
        <w:rPr>
          <w:rFonts w:asciiTheme="minorHAnsi" w:hAnsiTheme="minorHAnsi"/>
          <w:color w:val="000000" w:themeColor="text1"/>
          <w:sz w:val="22"/>
          <w:szCs w:val="22"/>
          <w:lang w:val="en-US"/>
        </w:rPr>
        <w:t xml:space="preserve"> of postgraduate students, the following criteria will be considered: the academic background and candidates' </w:t>
      </w:r>
      <w:r w:rsidR="00185865">
        <w:rPr>
          <w:rFonts w:asciiTheme="minorHAnsi" w:hAnsiTheme="minorHAnsi"/>
          <w:color w:val="000000" w:themeColor="text1"/>
          <w:sz w:val="22"/>
          <w:szCs w:val="22"/>
          <w:lang w:val="en-US"/>
        </w:rPr>
        <w:t>degree</w:t>
      </w:r>
      <w:r w:rsidR="00185865" w:rsidRPr="00376B54">
        <w:rPr>
          <w:rFonts w:asciiTheme="minorHAnsi" w:hAnsiTheme="minorHAnsi"/>
          <w:color w:val="000000" w:themeColor="text1"/>
          <w:sz w:val="22"/>
          <w:szCs w:val="22"/>
          <w:lang w:val="en-US"/>
        </w:rPr>
        <w:t xml:space="preserve"> grade, the grades in undergraduate courses which are of relevance to the </w:t>
      </w:r>
      <w:r w:rsidR="00185865">
        <w:rPr>
          <w:rFonts w:asciiTheme="minorHAnsi" w:hAnsiTheme="minorHAnsi"/>
          <w:color w:val="000000" w:themeColor="text1"/>
          <w:sz w:val="22"/>
          <w:szCs w:val="22"/>
          <w:lang w:val="en-US"/>
        </w:rPr>
        <w:t>P</w:t>
      </w:r>
      <w:r w:rsidR="00185865" w:rsidRPr="00376B54">
        <w:rPr>
          <w:rFonts w:asciiTheme="minorHAnsi" w:hAnsiTheme="minorHAnsi"/>
          <w:color w:val="000000" w:themeColor="text1"/>
          <w:sz w:val="22"/>
          <w:szCs w:val="22"/>
          <w:lang w:val="en-US"/>
        </w:rPr>
        <w:t xml:space="preserve">ostgraduate </w:t>
      </w:r>
      <w:proofErr w:type="spellStart"/>
      <w:r w:rsidR="00185865">
        <w:rPr>
          <w:rFonts w:asciiTheme="minorHAnsi" w:hAnsiTheme="minorHAnsi"/>
          <w:color w:val="000000" w:themeColor="text1"/>
          <w:sz w:val="22"/>
          <w:szCs w:val="22"/>
          <w:lang w:val="en-US"/>
        </w:rPr>
        <w:t>P</w:t>
      </w:r>
      <w:r w:rsidR="00185865" w:rsidRPr="00376B54">
        <w:rPr>
          <w:rFonts w:asciiTheme="minorHAnsi" w:hAnsiTheme="minorHAnsi"/>
          <w:color w:val="000000" w:themeColor="text1"/>
          <w:sz w:val="22"/>
          <w:szCs w:val="22"/>
          <w:lang w:val="en-US"/>
        </w:rPr>
        <w:t>rogram</w:t>
      </w:r>
      <w:r w:rsidR="00185865">
        <w:rPr>
          <w:rFonts w:asciiTheme="minorHAnsi" w:hAnsiTheme="minorHAnsi"/>
          <w:color w:val="000000" w:themeColor="text1"/>
          <w:sz w:val="22"/>
          <w:szCs w:val="22"/>
          <w:lang w:val="en-US"/>
        </w:rPr>
        <w:t>me</w:t>
      </w:r>
      <w:proofErr w:type="spellEnd"/>
      <w:r w:rsidR="00185865" w:rsidRPr="00376B54">
        <w:rPr>
          <w:rFonts w:asciiTheme="minorHAnsi" w:hAnsiTheme="minorHAnsi"/>
          <w:color w:val="000000" w:themeColor="text1"/>
          <w:sz w:val="22"/>
          <w:szCs w:val="22"/>
          <w:lang w:val="en-US"/>
        </w:rPr>
        <w:t xml:space="preserve">, </w:t>
      </w:r>
      <w:r w:rsidR="00185865" w:rsidRPr="00EE5D44">
        <w:rPr>
          <w:rFonts w:asciiTheme="minorHAnsi" w:hAnsiTheme="minorHAnsi"/>
          <w:b/>
          <w:bCs/>
          <w:color w:val="000000" w:themeColor="text1"/>
          <w:sz w:val="22"/>
          <w:szCs w:val="22"/>
          <w:lang w:val="en-US"/>
        </w:rPr>
        <w:t>proficient and well-documented knowledge of the English language</w:t>
      </w:r>
      <w:r w:rsidR="00185865" w:rsidRPr="00376B54">
        <w:rPr>
          <w:rFonts w:asciiTheme="minorHAnsi" w:hAnsiTheme="minorHAnsi"/>
          <w:color w:val="000000" w:themeColor="text1"/>
          <w:sz w:val="22"/>
          <w:szCs w:val="22"/>
          <w:lang w:val="en-US"/>
        </w:rPr>
        <w:t xml:space="preserve"> (level B1, B2, C1, C2). Additionally, essential are computer literacy, any existing research activity and professional experience, recommendation letters</w:t>
      </w:r>
      <w:r w:rsidR="00DC0995">
        <w:rPr>
          <w:rFonts w:asciiTheme="minorHAnsi" w:hAnsiTheme="minorHAnsi"/>
          <w:color w:val="000000" w:themeColor="text1"/>
          <w:sz w:val="22"/>
          <w:szCs w:val="22"/>
          <w:lang w:val="en-US"/>
        </w:rPr>
        <w:t xml:space="preserve"> </w:t>
      </w:r>
      <w:r w:rsidR="00185865" w:rsidRPr="00376B54">
        <w:rPr>
          <w:rFonts w:asciiTheme="minorHAnsi" w:hAnsiTheme="minorHAnsi"/>
          <w:color w:val="000000" w:themeColor="text1"/>
          <w:sz w:val="22"/>
          <w:szCs w:val="22"/>
          <w:lang w:val="en-US"/>
        </w:rPr>
        <w:t xml:space="preserve">and </w:t>
      </w:r>
      <w:r w:rsidR="00877800" w:rsidRPr="00B63C11">
        <w:rPr>
          <w:rFonts w:asciiTheme="minorHAnsi" w:hAnsiTheme="minorHAnsi"/>
          <w:color w:val="000000" w:themeColor="text1"/>
          <w:sz w:val="22"/>
          <w:szCs w:val="22"/>
          <w:lang w:val="en-US"/>
        </w:rPr>
        <w:t>the candidate's expressed desire</w:t>
      </w:r>
      <w:r w:rsidR="00877800" w:rsidRPr="00376B54">
        <w:rPr>
          <w:rFonts w:asciiTheme="minorHAnsi" w:hAnsiTheme="minorHAnsi"/>
          <w:color w:val="000000" w:themeColor="text1"/>
          <w:sz w:val="22"/>
          <w:szCs w:val="22"/>
          <w:lang w:val="en-US"/>
        </w:rPr>
        <w:t xml:space="preserve"> to</w:t>
      </w:r>
      <w:r w:rsidR="00185865" w:rsidRPr="00376B54">
        <w:rPr>
          <w:rFonts w:asciiTheme="minorHAnsi" w:hAnsiTheme="minorHAnsi"/>
          <w:color w:val="000000" w:themeColor="text1"/>
          <w:sz w:val="22"/>
          <w:szCs w:val="22"/>
          <w:lang w:val="en-US"/>
        </w:rPr>
        <w:t xml:space="preserve"> be selected as a postgraduate student in the MSc program </w:t>
      </w:r>
      <w:r w:rsidR="00185865">
        <w:rPr>
          <w:rFonts w:asciiTheme="minorHAnsi" w:hAnsiTheme="minorHAnsi"/>
          <w:color w:val="000000" w:themeColor="text1"/>
          <w:sz w:val="22"/>
          <w:szCs w:val="22"/>
          <w:lang w:val="en-US"/>
        </w:rPr>
        <w:t>“</w:t>
      </w:r>
      <w:r w:rsidR="00185865" w:rsidRPr="00376B54">
        <w:rPr>
          <w:rFonts w:asciiTheme="minorHAnsi" w:hAnsiTheme="minorHAnsi"/>
          <w:color w:val="000000" w:themeColor="text1"/>
          <w:sz w:val="22"/>
          <w:szCs w:val="22"/>
          <w:lang w:val="en-US"/>
        </w:rPr>
        <w:t>Environment and Development</w:t>
      </w:r>
      <w:r w:rsidR="00185865">
        <w:rPr>
          <w:rFonts w:asciiTheme="minorHAnsi" w:hAnsiTheme="minorHAnsi"/>
          <w:color w:val="000000" w:themeColor="text1"/>
          <w:sz w:val="22"/>
          <w:szCs w:val="22"/>
          <w:lang w:val="en-US"/>
        </w:rPr>
        <w:t>”</w:t>
      </w:r>
      <w:r w:rsidR="00185865" w:rsidRPr="00376B54">
        <w:rPr>
          <w:rFonts w:asciiTheme="minorHAnsi" w:hAnsiTheme="minorHAnsi"/>
          <w:color w:val="000000" w:themeColor="text1"/>
          <w:sz w:val="22"/>
          <w:szCs w:val="22"/>
          <w:lang w:val="en-US"/>
        </w:rPr>
        <w:t xml:space="preserve"> at NTUA</w:t>
      </w:r>
      <w:r w:rsidR="00185865">
        <w:rPr>
          <w:rFonts w:asciiTheme="minorHAnsi" w:hAnsiTheme="minorHAnsi"/>
          <w:color w:val="000000" w:themeColor="text1"/>
          <w:sz w:val="22"/>
          <w:szCs w:val="22"/>
          <w:lang w:val="en-US"/>
        </w:rPr>
        <w:t>.</w:t>
      </w:r>
    </w:p>
    <w:p w14:paraId="639DCC32" w14:textId="77777777" w:rsidR="00C30FD6" w:rsidRPr="00185865" w:rsidRDefault="005D5224" w:rsidP="00CE6448">
      <w:pPr>
        <w:spacing w:before="120" w:line="276" w:lineRule="auto"/>
        <w:ind w:left="-11"/>
        <w:jc w:val="both"/>
        <w:rPr>
          <w:rFonts w:asciiTheme="minorHAnsi" w:hAnsiTheme="minorHAnsi"/>
          <w:color w:val="000000" w:themeColor="text1"/>
          <w:sz w:val="22"/>
          <w:szCs w:val="22"/>
          <w:lang w:val="en-US"/>
        </w:rPr>
      </w:pPr>
      <w:r w:rsidRPr="00185865">
        <w:rPr>
          <w:rFonts w:asciiTheme="minorHAnsi" w:hAnsiTheme="minorHAnsi"/>
          <w:b/>
          <w:color w:val="000000" w:themeColor="text1"/>
          <w:sz w:val="22"/>
          <w:szCs w:val="22"/>
          <w:lang w:val="en-US"/>
        </w:rPr>
        <w:t>9.</w:t>
      </w:r>
      <w:r w:rsidRPr="00185865">
        <w:rPr>
          <w:rFonts w:asciiTheme="minorHAnsi" w:hAnsiTheme="minorHAnsi"/>
          <w:color w:val="000000" w:themeColor="text1"/>
          <w:sz w:val="22"/>
          <w:szCs w:val="22"/>
          <w:lang w:val="en-US"/>
        </w:rPr>
        <w:tab/>
      </w:r>
      <w:r w:rsidR="00185865">
        <w:rPr>
          <w:rFonts w:asciiTheme="minorHAnsi" w:hAnsiTheme="minorHAnsi"/>
          <w:color w:val="000000" w:themeColor="text1"/>
          <w:sz w:val="22"/>
          <w:szCs w:val="22"/>
          <w:lang w:val="en-US"/>
        </w:rPr>
        <w:t>T</w:t>
      </w:r>
      <w:r w:rsidR="00185865" w:rsidRPr="00185865">
        <w:rPr>
          <w:rFonts w:asciiTheme="minorHAnsi" w:hAnsiTheme="minorHAnsi"/>
          <w:color w:val="000000" w:themeColor="text1"/>
          <w:sz w:val="22"/>
          <w:szCs w:val="22"/>
          <w:lang w:val="en-US"/>
        </w:rPr>
        <w:t xml:space="preserve">he selection of postgraduate students is made </w:t>
      </w:r>
      <w:r w:rsidR="00420ED0" w:rsidRPr="00185865">
        <w:rPr>
          <w:rFonts w:asciiTheme="minorHAnsi" w:hAnsiTheme="minorHAnsi"/>
          <w:color w:val="000000" w:themeColor="text1"/>
          <w:sz w:val="22"/>
          <w:szCs w:val="22"/>
          <w:lang w:val="en-US"/>
        </w:rPr>
        <w:t>considering</w:t>
      </w:r>
      <w:r w:rsidR="00185865" w:rsidRPr="00185865">
        <w:rPr>
          <w:rFonts w:asciiTheme="minorHAnsi" w:hAnsiTheme="minorHAnsi"/>
          <w:color w:val="000000" w:themeColor="text1"/>
          <w:sz w:val="22"/>
          <w:szCs w:val="22"/>
          <w:lang w:val="en-US"/>
        </w:rPr>
        <w:t xml:space="preserve"> the above criteria, the requirements of current legislation, and the limitations on accommodation opportunities for postgraduate students at the premises of MIRC</w:t>
      </w:r>
      <w:r w:rsidR="00C12DB6" w:rsidRPr="00185865">
        <w:rPr>
          <w:rFonts w:asciiTheme="minorHAnsi" w:hAnsiTheme="minorHAnsi"/>
          <w:color w:val="000000" w:themeColor="text1"/>
          <w:sz w:val="22"/>
          <w:szCs w:val="22"/>
          <w:lang w:val="en-US"/>
        </w:rPr>
        <w:t>.</w:t>
      </w:r>
    </w:p>
    <w:p w14:paraId="37AF852A" w14:textId="77777777" w:rsidR="00BB0A93" w:rsidRPr="00185865" w:rsidRDefault="005D5224" w:rsidP="00D67276">
      <w:pPr>
        <w:widowControl w:val="0"/>
        <w:spacing w:before="120" w:line="269" w:lineRule="auto"/>
        <w:ind w:left="-23"/>
        <w:jc w:val="both"/>
        <w:rPr>
          <w:rFonts w:asciiTheme="minorHAnsi" w:hAnsiTheme="minorHAnsi"/>
          <w:color w:val="000000" w:themeColor="text1"/>
          <w:sz w:val="22"/>
          <w:szCs w:val="22"/>
          <w:lang w:val="en-US"/>
        </w:rPr>
      </w:pPr>
      <w:r w:rsidRPr="00185865">
        <w:rPr>
          <w:rFonts w:asciiTheme="minorHAnsi" w:hAnsiTheme="minorHAnsi"/>
          <w:b/>
          <w:sz w:val="22"/>
          <w:szCs w:val="22"/>
          <w:lang w:val="en-US"/>
        </w:rPr>
        <w:t>10.</w:t>
      </w:r>
      <w:r w:rsidRPr="00185865">
        <w:rPr>
          <w:rFonts w:asciiTheme="minorHAnsi" w:hAnsiTheme="minorHAnsi"/>
          <w:sz w:val="22"/>
          <w:szCs w:val="22"/>
          <w:lang w:val="en-US"/>
        </w:rPr>
        <w:tab/>
      </w:r>
      <w:r w:rsidR="00185865">
        <w:rPr>
          <w:rFonts w:asciiTheme="minorHAnsi" w:hAnsiTheme="minorHAnsi"/>
          <w:sz w:val="22"/>
          <w:szCs w:val="22"/>
          <w:lang w:val="en-GB"/>
        </w:rPr>
        <w:t>Candidates</w:t>
      </w:r>
      <w:r w:rsidR="00185865" w:rsidRPr="00116EA4">
        <w:rPr>
          <w:rFonts w:asciiTheme="minorHAnsi" w:hAnsiTheme="minorHAnsi"/>
          <w:sz w:val="22"/>
          <w:szCs w:val="22"/>
          <w:lang w:val="en-US"/>
        </w:rPr>
        <w:t xml:space="preserve"> are invited to </w:t>
      </w:r>
      <w:r w:rsidR="00185865" w:rsidRPr="006C6CA4">
        <w:rPr>
          <w:rFonts w:asciiTheme="minorHAnsi" w:hAnsiTheme="minorHAnsi"/>
          <w:b/>
          <w:bCs/>
          <w:sz w:val="22"/>
          <w:szCs w:val="22"/>
          <w:lang w:val="en-US"/>
        </w:rPr>
        <w:t xml:space="preserve">electronically submit their </w:t>
      </w:r>
      <w:r w:rsidR="006C6CA4">
        <w:rPr>
          <w:rFonts w:asciiTheme="minorHAnsi" w:hAnsiTheme="minorHAnsi"/>
          <w:b/>
          <w:bCs/>
          <w:sz w:val="22"/>
          <w:szCs w:val="22"/>
          <w:lang w:val="en-US"/>
        </w:rPr>
        <w:t xml:space="preserve">candidacy </w:t>
      </w:r>
      <w:r w:rsidR="00185865" w:rsidRPr="006C6CA4">
        <w:rPr>
          <w:rFonts w:asciiTheme="minorHAnsi" w:hAnsiTheme="minorHAnsi"/>
          <w:b/>
          <w:bCs/>
          <w:sz w:val="22"/>
          <w:szCs w:val="22"/>
          <w:lang w:val="en-US"/>
        </w:rPr>
        <w:t>application</w:t>
      </w:r>
      <w:r w:rsidR="00185865" w:rsidRPr="00116EA4">
        <w:rPr>
          <w:rFonts w:asciiTheme="minorHAnsi" w:hAnsiTheme="minorHAnsi"/>
          <w:sz w:val="22"/>
          <w:szCs w:val="22"/>
          <w:lang w:val="en-US"/>
        </w:rPr>
        <w:t>, which is posted on the MSc program's website</w:t>
      </w:r>
      <w:r w:rsidR="00DD3C1C">
        <w:rPr>
          <w:rFonts w:asciiTheme="minorHAnsi" w:hAnsiTheme="minorHAnsi"/>
          <w:sz w:val="22"/>
          <w:szCs w:val="22"/>
          <w:lang w:val="en-US"/>
        </w:rPr>
        <w:t>s</w:t>
      </w:r>
      <w:r w:rsidR="006C6CA4">
        <w:rPr>
          <w:rFonts w:asciiTheme="minorHAnsi" w:hAnsiTheme="minorHAnsi"/>
          <w:sz w:val="22"/>
          <w:szCs w:val="22"/>
          <w:lang w:val="en-US"/>
        </w:rPr>
        <w:t>,</w:t>
      </w:r>
      <w:r w:rsidR="004500CF" w:rsidRPr="004500CF">
        <w:rPr>
          <w:rFonts w:asciiTheme="minorHAnsi" w:hAnsiTheme="minorHAnsi"/>
          <w:sz w:val="22"/>
          <w:szCs w:val="22"/>
          <w:lang w:val="en-GB"/>
        </w:rPr>
        <w:t xml:space="preserve"> </w:t>
      </w:r>
      <w:r w:rsidR="00DD3C1C" w:rsidRPr="00420ED0">
        <w:rPr>
          <w:rFonts w:asciiTheme="minorHAnsi" w:hAnsiTheme="minorHAnsi"/>
          <w:b/>
          <w:bCs/>
          <w:sz w:val="22"/>
          <w:szCs w:val="22"/>
          <w:lang w:val="en-US"/>
        </w:rPr>
        <w:t>by</w:t>
      </w:r>
      <w:r w:rsidR="004500CF" w:rsidRPr="004500CF">
        <w:rPr>
          <w:rFonts w:asciiTheme="minorHAnsi" w:hAnsiTheme="minorHAnsi"/>
          <w:b/>
          <w:bCs/>
          <w:sz w:val="22"/>
          <w:szCs w:val="22"/>
          <w:lang w:val="en-GB"/>
        </w:rPr>
        <w:t xml:space="preserve"> </w:t>
      </w:r>
      <w:r w:rsidR="00DD3C1C" w:rsidRPr="00420ED0">
        <w:rPr>
          <w:rFonts w:asciiTheme="minorHAnsi" w:hAnsiTheme="minorHAnsi"/>
          <w:b/>
          <w:bCs/>
          <w:sz w:val="22"/>
          <w:szCs w:val="22"/>
          <w:lang w:val="en-US"/>
        </w:rPr>
        <w:t>June 2</w:t>
      </w:r>
      <w:r w:rsidR="00DC0995">
        <w:rPr>
          <w:rFonts w:asciiTheme="minorHAnsi" w:hAnsiTheme="minorHAnsi"/>
          <w:b/>
          <w:bCs/>
          <w:sz w:val="22"/>
          <w:szCs w:val="22"/>
          <w:lang w:val="en-US"/>
        </w:rPr>
        <w:t>7</w:t>
      </w:r>
      <w:r w:rsidR="00DD3C1C" w:rsidRPr="00420ED0">
        <w:rPr>
          <w:rFonts w:asciiTheme="minorHAnsi" w:hAnsiTheme="minorHAnsi"/>
          <w:b/>
          <w:bCs/>
          <w:sz w:val="22"/>
          <w:szCs w:val="22"/>
          <w:lang w:val="en-US"/>
        </w:rPr>
        <w:t>, 202</w:t>
      </w:r>
      <w:r w:rsidR="00DC0995">
        <w:rPr>
          <w:rFonts w:asciiTheme="minorHAnsi" w:hAnsiTheme="minorHAnsi"/>
          <w:b/>
          <w:bCs/>
          <w:sz w:val="22"/>
          <w:szCs w:val="22"/>
          <w:lang w:val="en-US"/>
        </w:rPr>
        <w:t xml:space="preserve">5, </w:t>
      </w:r>
      <w:r w:rsidR="00DC0995" w:rsidRPr="00B63C11">
        <w:rPr>
          <w:rFonts w:asciiTheme="minorHAnsi" w:hAnsiTheme="minorHAnsi"/>
          <w:b/>
          <w:bCs/>
          <w:sz w:val="22"/>
          <w:szCs w:val="22"/>
          <w:lang w:val="en-US"/>
        </w:rPr>
        <w:t>only in doc (Word) format,</w:t>
      </w:r>
      <w:r w:rsidR="00DC0995" w:rsidRPr="00116EA4">
        <w:rPr>
          <w:rFonts w:asciiTheme="minorHAnsi" w:hAnsiTheme="minorHAnsi"/>
          <w:sz w:val="22"/>
          <w:szCs w:val="22"/>
          <w:lang w:val="en-US"/>
        </w:rPr>
        <w:t xml:space="preserve"> </w:t>
      </w:r>
      <w:r w:rsidR="00185865" w:rsidRPr="00116EA4">
        <w:rPr>
          <w:rFonts w:asciiTheme="minorHAnsi" w:hAnsiTheme="minorHAnsi"/>
          <w:sz w:val="22"/>
          <w:szCs w:val="22"/>
          <w:lang w:val="en-US"/>
        </w:rPr>
        <w:t>as an attached file to the</w:t>
      </w:r>
      <w:r w:rsidR="00185865" w:rsidRPr="001D24C0">
        <w:rPr>
          <w:rFonts w:asciiTheme="minorHAnsi" w:hAnsiTheme="minorHAnsi"/>
          <w:sz w:val="22"/>
          <w:szCs w:val="22"/>
          <w:lang w:val="en-US"/>
        </w:rPr>
        <w:t xml:space="preserve"> </w:t>
      </w:r>
      <w:proofErr w:type="gramStart"/>
      <w:r w:rsidR="00185865" w:rsidRPr="001D24C0">
        <w:rPr>
          <w:rFonts w:asciiTheme="minorHAnsi" w:hAnsiTheme="minorHAnsi"/>
          <w:sz w:val="22"/>
          <w:szCs w:val="22"/>
          <w:lang w:val="en-US"/>
        </w:rPr>
        <w:t>email</w:t>
      </w:r>
      <w:r w:rsidR="0036313E">
        <w:rPr>
          <w:rFonts w:asciiTheme="minorHAnsi" w:hAnsiTheme="minorHAnsi"/>
          <w:sz w:val="22"/>
          <w:szCs w:val="22"/>
          <w:lang w:val="en-US"/>
        </w:rPr>
        <w:t xml:space="preserve"> </w:t>
      </w:r>
      <w:r w:rsidR="00185865" w:rsidRPr="001D24C0">
        <w:rPr>
          <w:rFonts w:asciiTheme="minorHAnsi" w:hAnsiTheme="minorHAnsi"/>
          <w:color w:val="000000" w:themeColor="text1"/>
          <w:sz w:val="22"/>
          <w:szCs w:val="22"/>
          <w:lang w:val="en-US"/>
        </w:rPr>
        <w:t>:</w:t>
      </w:r>
      <w:proofErr w:type="gramEnd"/>
      <w:r w:rsidR="00185865" w:rsidRPr="001D24C0">
        <w:rPr>
          <w:rFonts w:asciiTheme="minorHAnsi" w:hAnsiTheme="minorHAnsi"/>
          <w:color w:val="000000" w:themeColor="text1"/>
          <w:sz w:val="22"/>
          <w:szCs w:val="22"/>
          <w:lang w:val="en-US"/>
        </w:rPr>
        <w:t xml:space="preserve"> </w:t>
      </w:r>
      <w:hyperlink r:id="rId10" w:history="1">
        <w:r w:rsidR="00185865" w:rsidRPr="001D24C0">
          <w:rPr>
            <w:rFonts w:asciiTheme="minorHAnsi" w:hAnsiTheme="minorHAnsi"/>
            <w:b/>
            <w:bCs/>
            <w:color w:val="3333CC"/>
            <w:sz w:val="22"/>
            <w:szCs w:val="22"/>
            <w:lang w:val="en-US"/>
          </w:rPr>
          <w:t>envdev@mail.ntua.gr</w:t>
        </w:r>
      </w:hyperlink>
      <w:r w:rsidR="00185865" w:rsidRPr="001D24C0">
        <w:rPr>
          <w:rFonts w:asciiTheme="minorHAnsi" w:hAnsiTheme="minorHAnsi"/>
          <w:bCs/>
          <w:sz w:val="22"/>
          <w:szCs w:val="22"/>
          <w:lang w:val="en-US"/>
        </w:rPr>
        <w:t xml:space="preserve">. </w:t>
      </w:r>
      <w:bookmarkStart w:id="5" w:name="_Hlk198027697"/>
      <w:r w:rsidR="00DD3C1C" w:rsidRPr="00DD3C1C">
        <w:rPr>
          <w:rFonts w:asciiTheme="minorHAnsi" w:hAnsiTheme="minorHAnsi"/>
          <w:bCs/>
          <w:sz w:val="22"/>
          <w:szCs w:val="22"/>
          <w:lang w:val="en-US"/>
        </w:rPr>
        <w:t>Within two (2) business days, applicants will receive an email confirming receipt of their application.</w:t>
      </w:r>
      <w:bookmarkEnd w:id="5"/>
      <w:r w:rsidR="00DD3C1C" w:rsidRPr="00DD3C1C">
        <w:rPr>
          <w:rFonts w:asciiTheme="minorHAnsi" w:hAnsiTheme="minorHAnsi"/>
          <w:bCs/>
          <w:sz w:val="22"/>
          <w:szCs w:val="22"/>
          <w:lang w:val="en-US"/>
        </w:rPr>
        <w:t xml:space="preserve"> </w:t>
      </w:r>
      <w:r w:rsidR="00185865" w:rsidRPr="001D24C0">
        <w:rPr>
          <w:rFonts w:asciiTheme="minorHAnsi" w:hAnsiTheme="minorHAnsi"/>
          <w:sz w:val="22"/>
          <w:szCs w:val="22"/>
          <w:lang w:val="en-US"/>
        </w:rPr>
        <w:t>While completing the application, candidates are kindly requested to be precise in the information they provide (e.g., ensuring accurate details regarding the School/Department from which they graduated, language proficiency level - B1, B2, C1, C2, etc.)</w:t>
      </w:r>
    </w:p>
    <w:p w14:paraId="63945E6B" w14:textId="77777777" w:rsidR="00F61C3F" w:rsidRPr="00185865" w:rsidRDefault="005D5224" w:rsidP="00D67276">
      <w:pPr>
        <w:widowControl w:val="0"/>
        <w:spacing w:before="120" w:line="269" w:lineRule="auto"/>
        <w:ind w:left="-34"/>
        <w:jc w:val="both"/>
        <w:rPr>
          <w:rFonts w:asciiTheme="minorHAnsi" w:hAnsiTheme="minorHAnsi"/>
          <w:color w:val="000000" w:themeColor="text1"/>
          <w:sz w:val="22"/>
          <w:szCs w:val="22"/>
          <w:lang w:val="en-US"/>
        </w:rPr>
      </w:pPr>
      <w:r w:rsidRPr="00185865">
        <w:rPr>
          <w:rFonts w:asciiTheme="minorHAnsi" w:hAnsiTheme="minorHAnsi"/>
          <w:b/>
          <w:sz w:val="22"/>
          <w:szCs w:val="22"/>
          <w:lang w:val="en-US"/>
        </w:rPr>
        <w:t>11.</w:t>
      </w:r>
      <w:r w:rsidRPr="00185865">
        <w:rPr>
          <w:rFonts w:asciiTheme="minorHAnsi" w:hAnsiTheme="minorHAnsi"/>
          <w:sz w:val="22"/>
          <w:szCs w:val="22"/>
          <w:lang w:val="en-US"/>
        </w:rPr>
        <w:tab/>
      </w:r>
      <w:r w:rsidR="00185865" w:rsidRPr="009645BC">
        <w:rPr>
          <w:rFonts w:asciiTheme="minorHAnsi" w:hAnsiTheme="minorHAnsi"/>
          <w:sz w:val="22"/>
          <w:szCs w:val="22"/>
          <w:lang w:val="en-US"/>
        </w:rPr>
        <w:t>C</w:t>
      </w:r>
      <w:r w:rsidR="00185865" w:rsidRPr="001D24C0">
        <w:rPr>
          <w:rFonts w:asciiTheme="minorHAnsi" w:hAnsiTheme="minorHAnsi"/>
          <w:sz w:val="22"/>
          <w:szCs w:val="22"/>
          <w:lang w:val="en-US"/>
        </w:rPr>
        <w:t xml:space="preserve">andidates are also required to </w:t>
      </w:r>
      <w:r w:rsidR="00185865" w:rsidRPr="006C6CA4">
        <w:rPr>
          <w:rFonts w:asciiTheme="minorHAnsi" w:hAnsiTheme="minorHAnsi"/>
          <w:b/>
          <w:bCs/>
          <w:sz w:val="22"/>
          <w:szCs w:val="22"/>
          <w:lang w:val="en-US"/>
        </w:rPr>
        <w:t xml:space="preserve">electronically </w:t>
      </w:r>
      <w:r w:rsidR="00185865" w:rsidRPr="001D24C0">
        <w:rPr>
          <w:rFonts w:asciiTheme="minorHAnsi" w:hAnsiTheme="minorHAnsi"/>
          <w:sz w:val="22"/>
          <w:szCs w:val="22"/>
          <w:lang w:val="en-US"/>
        </w:rPr>
        <w:t>submit (</w:t>
      </w:r>
      <w:r w:rsidR="00185865" w:rsidRPr="006C6CA4">
        <w:rPr>
          <w:rFonts w:asciiTheme="minorHAnsi" w:hAnsiTheme="minorHAnsi"/>
          <w:b/>
          <w:bCs/>
          <w:sz w:val="22"/>
          <w:szCs w:val="22"/>
          <w:lang w:val="en-US"/>
        </w:rPr>
        <w:t>in PDF format</w:t>
      </w:r>
      <w:r w:rsidR="00185865" w:rsidRPr="001D24C0">
        <w:rPr>
          <w:rFonts w:asciiTheme="minorHAnsi" w:hAnsiTheme="minorHAnsi"/>
          <w:sz w:val="22"/>
          <w:szCs w:val="22"/>
          <w:lang w:val="en-US"/>
        </w:rPr>
        <w:t xml:space="preserve">) the following documents to the Secretariat of the School of Rural, Surveying </w:t>
      </w:r>
      <w:r w:rsidR="00185865">
        <w:rPr>
          <w:rFonts w:asciiTheme="minorHAnsi" w:hAnsiTheme="minorHAnsi"/>
          <w:sz w:val="22"/>
          <w:szCs w:val="22"/>
          <w:lang w:val="en-US"/>
        </w:rPr>
        <w:t>and Geoinformatics</w:t>
      </w:r>
      <w:r w:rsidR="00185865" w:rsidRPr="001D24C0">
        <w:rPr>
          <w:rFonts w:asciiTheme="minorHAnsi" w:hAnsiTheme="minorHAnsi"/>
          <w:sz w:val="22"/>
          <w:szCs w:val="22"/>
          <w:lang w:val="en-US"/>
        </w:rPr>
        <w:t xml:space="preserve"> Engineering</w:t>
      </w:r>
      <w:r w:rsidR="00185865">
        <w:rPr>
          <w:rFonts w:asciiTheme="minorHAnsi" w:hAnsiTheme="minorHAnsi"/>
          <w:sz w:val="22"/>
          <w:szCs w:val="22"/>
          <w:lang w:val="en-US"/>
        </w:rPr>
        <w:t>,</w:t>
      </w:r>
      <w:r w:rsidR="004500CF" w:rsidRPr="004500CF">
        <w:rPr>
          <w:rFonts w:asciiTheme="minorHAnsi" w:hAnsiTheme="minorHAnsi"/>
          <w:sz w:val="22"/>
          <w:szCs w:val="22"/>
          <w:lang w:val="en-GB"/>
        </w:rPr>
        <w:t xml:space="preserve"> </w:t>
      </w:r>
      <w:r w:rsidR="00185865">
        <w:rPr>
          <w:rFonts w:asciiTheme="minorHAnsi" w:hAnsiTheme="minorHAnsi"/>
          <w:b/>
          <w:bCs/>
          <w:sz w:val="22"/>
          <w:szCs w:val="22"/>
          <w:lang w:val="en-GB"/>
        </w:rPr>
        <w:t>at the</w:t>
      </w:r>
      <w:r w:rsidR="004500CF" w:rsidRPr="004500CF">
        <w:rPr>
          <w:rFonts w:asciiTheme="minorHAnsi" w:hAnsiTheme="minorHAnsi"/>
          <w:b/>
          <w:bCs/>
          <w:sz w:val="22"/>
          <w:szCs w:val="22"/>
          <w:lang w:val="en-GB"/>
        </w:rPr>
        <w:t xml:space="preserve"> </w:t>
      </w:r>
      <w:proofErr w:type="gramStart"/>
      <w:r w:rsidR="00185865" w:rsidRPr="009D151E">
        <w:rPr>
          <w:rFonts w:asciiTheme="minorHAnsi" w:hAnsiTheme="minorHAnsi"/>
          <w:b/>
          <w:bCs/>
          <w:sz w:val="22"/>
          <w:szCs w:val="22"/>
          <w:lang w:val="en-GB"/>
        </w:rPr>
        <w:t>email</w:t>
      </w:r>
      <w:r w:rsidR="0036313E">
        <w:rPr>
          <w:rFonts w:asciiTheme="minorHAnsi" w:hAnsiTheme="minorHAnsi"/>
          <w:b/>
          <w:bCs/>
          <w:sz w:val="22"/>
          <w:szCs w:val="22"/>
          <w:lang w:val="en-GB"/>
        </w:rPr>
        <w:t xml:space="preserve"> </w:t>
      </w:r>
      <w:r w:rsidR="00185865" w:rsidRPr="004E298A">
        <w:rPr>
          <w:rFonts w:asciiTheme="minorHAnsi" w:hAnsiTheme="minorHAnsi"/>
          <w:b/>
          <w:bCs/>
          <w:sz w:val="22"/>
          <w:szCs w:val="22"/>
          <w:lang w:val="en-US"/>
        </w:rPr>
        <w:t>:</w:t>
      </w:r>
      <w:proofErr w:type="gramEnd"/>
      <w:r w:rsidR="00185865" w:rsidRPr="004E298A">
        <w:rPr>
          <w:rFonts w:asciiTheme="minorHAnsi" w:hAnsiTheme="minorHAnsi"/>
          <w:b/>
          <w:bCs/>
          <w:sz w:val="22"/>
          <w:szCs w:val="22"/>
          <w:lang w:val="en-US"/>
        </w:rPr>
        <w:t xml:space="preserve"> </w:t>
      </w:r>
      <w:hyperlink r:id="rId11" w:history="1">
        <w:r w:rsidR="00185865" w:rsidRPr="004E298A">
          <w:rPr>
            <w:rFonts w:asciiTheme="minorHAnsi" w:hAnsiTheme="minorHAnsi"/>
            <w:b/>
            <w:color w:val="3333CC"/>
            <w:sz w:val="22"/>
            <w:szCs w:val="22"/>
            <w:lang w:val="en-US"/>
          </w:rPr>
          <w:t>dpmsaitiseis@survey.ntua.gr</w:t>
        </w:r>
      </w:hyperlink>
      <w:r w:rsidR="004500CF" w:rsidRPr="004500CF">
        <w:rPr>
          <w:lang w:val="en-GB"/>
        </w:rPr>
        <w:t xml:space="preserve"> </w:t>
      </w:r>
      <w:r w:rsidR="00185865">
        <w:rPr>
          <w:rFonts w:asciiTheme="minorHAnsi" w:hAnsiTheme="minorHAnsi"/>
          <w:b/>
          <w:bCs/>
          <w:sz w:val="22"/>
          <w:szCs w:val="22"/>
          <w:lang w:val="en-GB"/>
        </w:rPr>
        <w:t>via</w:t>
      </w:r>
      <w:r w:rsidR="004500CF" w:rsidRPr="004500CF">
        <w:rPr>
          <w:rFonts w:asciiTheme="minorHAnsi" w:hAnsiTheme="minorHAnsi"/>
          <w:b/>
          <w:bCs/>
          <w:sz w:val="22"/>
          <w:szCs w:val="22"/>
          <w:lang w:val="en-GB"/>
        </w:rPr>
        <w:t xml:space="preserve"> </w:t>
      </w:r>
      <w:r w:rsidR="00185865" w:rsidRPr="009D151E">
        <w:rPr>
          <w:rFonts w:asciiTheme="minorHAnsi" w:hAnsiTheme="minorHAnsi"/>
          <w:b/>
          <w:bCs/>
          <w:sz w:val="22"/>
          <w:szCs w:val="22"/>
          <w:lang w:val="en-US"/>
        </w:rPr>
        <w:t>WeTransfer</w:t>
      </w:r>
      <w:r w:rsidR="00185865" w:rsidRPr="001D24C0">
        <w:rPr>
          <w:rFonts w:asciiTheme="minorHAnsi" w:hAnsiTheme="minorHAnsi"/>
          <w:sz w:val="22"/>
          <w:szCs w:val="22"/>
          <w:lang w:val="en-US"/>
        </w:rPr>
        <w:t xml:space="preserve">, </w:t>
      </w:r>
      <w:r w:rsidR="00185865" w:rsidRPr="001D24C0">
        <w:rPr>
          <w:rFonts w:asciiTheme="minorHAnsi" w:hAnsiTheme="minorHAnsi"/>
          <w:bCs/>
          <w:sz w:val="22"/>
          <w:szCs w:val="22"/>
          <w:lang w:val="en-US"/>
        </w:rPr>
        <w:t>by the aforementioned deadline</w:t>
      </w:r>
      <w:r w:rsidR="00811CEC" w:rsidRPr="00185865">
        <w:rPr>
          <w:rFonts w:asciiTheme="minorHAnsi" w:hAnsiTheme="minorHAnsi"/>
          <w:color w:val="000000"/>
          <w:sz w:val="22"/>
          <w:szCs w:val="22"/>
          <w:lang w:val="en-US"/>
        </w:rPr>
        <w:t xml:space="preserve">. </w:t>
      </w:r>
    </w:p>
    <w:p w14:paraId="4DF7179F" w14:textId="77777777" w:rsidR="00951F8B" w:rsidRPr="00185865" w:rsidRDefault="00185865" w:rsidP="00D67276">
      <w:pPr>
        <w:pStyle w:val="ListParagraph"/>
        <w:widowControl w:val="0"/>
        <w:numPr>
          <w:ilvl w:val="0"/>
          <w:numId w:val="19"/>
        </w:numPr>
        <w:spacing w:before="40" w:line="269" w:lineRule="auto"/>
        <w:ind w:left="426" w:hanging="426"/>
        <w:jc w:val="both"/>
        <w:rPr>
          <w:rFonts w:asciiTheme="minorHAnsi" w:hAnsiTheme="minorHAnsi"/>
          <w:color w:val="000000" w:themeColor="text1"/>
          <w:sz w:val="22"/>
          <w:szCs w:val="22"/>
          <w:lang w:val="en-US"/>
        </w:rPr>
      </w:pPr>
      <w:r w:rsidRPr="00187D22">
        <w:rPr>
          <w:rFonts w:asciiTheme="minorHAnsi" w:hAnsiTheme="minorHAnsi"/>
          <w:color w:val="000000" w:themeColor="text1"/>
          <w:sz w:val="22"/>
          <w:szCs w:val="22"/>
          <w:lang w:val="en-US"/>
        </w:rPr>
        <w:t>Signed copy of the completed application form</w:t>
      </w:r>
      <w:r w:rsidR="00951F8B" w:rsidRPr="00185865">
        <w:rPr>
          <w:rFonts w:asciiTheme="minorHAnsi" w:hAnsiTheme="minorHAnsi"/>
          <w:color w:val="000000" w:themeColor="text1"/>
          <w:sz w:val="22"/>
          <w:szCs w:val="22"/>
          <w:lang w:val="en-US"/>
        </w:rPr>
        <w:t>.</w:t>
      </w:r>
    </w:p>
    <w:p w14:paraId="1B52060E" w14:textId="77777777" w:rsidR="00CE6448" w:rsidRPr="00CC444B" w:rsidRDefault="00185865" w:rsidP="00D67276">
      <w:pPr>
        <w:pStyle w:val="ListParagraph"/>
        <w:widowControl w:val="0"/>
        <w:numPr>
          <w:ilvl w:val="0"/>
          <w:numId w:val="19"/>
        </w:numPr>
        <w:spacing w:line="269" w:lineRule="auto"/>
        <w:ind w:left="426" w:hanging="426"/>
        <w:jc w:val="both"/>
        <w:rPr>
          <w:rFonts w:asciiTheme="minorHAnsi" w:hAnsiTheme="minorHAnsi"/>
          <w:color w:val="000000" w:themeColor="text1"/>
          <w:sz w:val="22"/>
          <w:szCs w:val="22"/>
          <w:lang w:val="en-US"/>
        </w:rPr>
      </w:pPr>
      <w:r w:rsidRPr="00CC444B">
        <w:rPr>
          <w:rFonts w:asciiTheme="minorHAnsi" w:hAnsiTheme="minorHAnsi"/>
          <w:sz w:val="22"/>
          <w:szCs w:val="22"/>
          <w:lang w:val="en-US"/>
        </w:rPr>
        <w:t xml:space="preserve">Copy of diploma or degree (for graduates). Undergraduate students will submit a Solemn Declaration according to Law 1599/86 accepting their possible selection under the condition of obtaining their diploma/degree and presenting a relevant certificate by enrollment. Candidates from </w:t>
      </w:r>
      <w:r w:rsidR="00D52276">
        <w:rPr>
          <w:rFonts w:asciiTheme="minorHAnsi" w:hAnsiTheme="minorHAnsi"/>
          <w:sz w:val="22"/>
          <w:szCs w:val="22"/>
          <w:lang w:val="en-US"/>
        </w:rPr>
        <w:t>non-</w:t>
      </w:r>
      <w:r w:rsidR="00CA4AA8">
        <w:rPr>
          <w:rFonts w:asciiTheme="minorHAnsi" w:hAnsiTheme="minorHAnsi"/>
          <w:sz w:val="22"/>
          <w:szCs w:val="22"/>
          <w:lang w:val="en-US"/>
        </w:rPr>
        <w:t>G</w:t>
      </w:r>
      <w:r w:rsidR="00D52276">
        <w:rPr>
          <w:rFonts w:asciiTheme="minorHAnsi" w:hAnsiTheme="minorHAnsi"/>
          <w:sz w:val="22"/>
          <w:szCs w:val="22"/>
          <w:lang w:val="en-US"/>
        </w:rPr>
        <w:t>reek</w:t>
      </w:r>
      <w:r w:rsidRPr="00CC444B">
        <w:rPr>
          <w:rFonts w:asciiTheme="minorHAnsi" w:hAnsiTheme="minorHAnsi"/>
          <w:sz w:val="22"/>
          <w:szCs w:val="22"/>
          <w:lang w:val="en-US"/>
        </w:rPr>
        <w:t xml:space="preserve"> universities must provide a degree equivalence certificate and grade equivalence certificate from DIKATSA or DOATAP. Otherwise, verification will be conducted according to the criteria of Law 4957/2022 in the National </w:t>
      </w:r>
      <w:proofErr w:type="spellStart"/>
      <w:r w:rsidRPr="00CC444B">
        <w:rPr>
          <w:rFonts w:asciiTheme="minorHAnsi" w:hAnsiTheme="minorHAnsi"/>
          <w:sz w:val="22"/>
          <w:szCs w:val="22"/>
          <w:lang w:val="en-US"/>
        </w:rPr>
        <w:t>Registr</w:t>
      </w:r>
      <w:proofErr w:type="spellEnd"/>
      <w:r w:rsidRPr="00CC444B">
        <w:rPr>
          <w:rFonts w:asciiTheme="minorHAnsi" w:hAnsiTheme="minorHAnsi"/>
          <w:sz w:val="22"/>
          <w:szCs w:val="22"/>
          <w:lang w:val="en-GB"/>
        </w:rPr>
        <w:t>y</w:t>
      </w:r>
      <w:r w:rsidRPr="00CC444B">
        <w:rPr>
          <w:rFonts w:asciiTheme="minorHAnsi" w:hAnsiTheme="minorHAnsi"/>
          <w:sz w:val="22"/>
          <w:szCs w:val="22"/>
          <w:lang w:val="en-US"/>
        </w:rPr>
        <w:t xml:space="preserve"> of Foreign Recognized Academic Title Types – DOATAP</w:t>
      </w:r>
      <w:r w:rsidR="00CE6448" w:rsidRPr="00CC444B">
        <w:rPr>
          <w:rFonts w:asciiTheme="minorHAnsi" w:hAnsiTheme="minorHAnsi"/>
          <w:color w:val="000000" w:themeColor="text1"/>
          <w:sz w:val="22"/>
          <w:szCs w:val="22"/>
          <w:lang w:val="en-US"/>
        </w:rPr>
        <w:t>.</w:t>
      </w:r>
    </w:p>
    <w:p w14:paraId="34BF1204" w14:textId="77777777" w:rsidR="00951F8B" w:rsidRPr="00185865" w:rsidRDefault="00185865" w:rsidP="00D67276">
      <w:pPr>
        <w:pStyle w:val="ListParagraph"/>
        <w:widowControl w:val="0"/>
        <w:numPr>
          <w:ilvl w:val="0"/>
          <w:numId w:val="19"/>
        </w:numPr>
        <w:spacing w:before="40" w:line="269" w:lineRule="auto"/>
        <w:ind w:left="426" w:hanging="426"/>
        <w:jc w:val="both"/>
        <w:rPr>
          <w:rFonts w:asciiTheme="minorHAnsi" w:hAnsiTheme="minorHAnsi"/>
          <w:color w:val="000000" w:themeColor="text1"/>
          <w:sz w:val="22"/>
          <w:szCs w:val="22"/>
          <w:lang w:val="en-US"/>
        </w:rPr>
      </w:pPr>
      <w:r w:rsidRPr="00772B1B">
        <w:rPr>
          <w:rFonts w:asciiTheme="minorHAnsi" w:hAnsiTheme="minorHAnsi"/>
          <w:color w:val="000000" w:themeColor="text1"/>
          <w:sz w:val="22"/>
          <w:szCs w:val="22"/>
          <w:lang w:val="en-US"/>
        </w:rPr>
        <w:t xml:space="preserve">Detailed transcript of records (in Greek or English, if the candidate </w:t>
      </w:r>
      <w:r w:rsidR="00DD07E4">
        <w:rPr>
          <w:rFonts w:asciiTheme="minorHAnsi" w:hAnsiTheme="minorHAnsi"/>
          <w:color w:val="000000" w:themeColor="text1"/>
          <w:sz w:val="22"/>
          <w:szCs w:val="22"/>
          <w:lang w:val="en-US"/>
        </w:rPr>
        <w:t>comes</w:t>
      </w:r>
      <w:r w:rsidRPr="00772B1B">
        <w:rPr>
          <w:rFonts w:asciiTheme="minorHAnsi" w:hAnsiTheme="minorHAnsi"/>
          <w:color w:val="000000" w:themeColor="text1"/>
          <w:sz w:val="22"/>
          <w:szCs w:val="22"/>
          <w:lang w:val="en-US"/>
        </w:rPr>
        <w:t xml:space="preserve"> from a </w:t>
      </w:r>
      <w:r w:rsidR="00D52276">
        <w:rPr>
          <w:rFonts w:asciiTheme="minorHAnsi" w:hAnsiTheme="minorHAnsi"/>
          <w:color w:val="000000" w:themeColor="text1"/>
          <w:sz w:val="22"/>
          <w:szCs w:val="22"/>
          <w:lang w:val="en-US"/>
        </w:rPr>
        <w:t>non-</w:t>
      </w:r>
      <w:r w:rsidR="00CA4AA8">
        <w:rPr>
          <w:rFonts w:asciiTheme="minorHAnsi" w:hAnsiTheme="minorHAnsi"/>
          <w:color w:val="000000" w:themeColor="text1"/>
          <w:sz w:val="22"/>
          <w:szCs w:val="22"/>
          <w:lang w:val="en-GB"/>
        </w:rPr>
        <w:t>G</w:t>
      </w:r>
      <w:r w:rsidR="00D52276">
        <w:rPr>
          <w:rFonts w:asciiTheme="minorHAnsi" w:hAnsiTheme="minorHAnsi"/>
          <w:color w:val="000000" w:themeColor="text1"/>
          <w:sz w:val="22"/>
          <w:szCs w:val="22"/>
          <w:lang w:val="en-US"/>
        </w:rPr>
        <w:t>reek</w:t>
      </w:r>
      <w:r w:rsidRPr="00772B1B">
        <w:rPr>
          <w:rFonts w:asciiTheme="minorHAnsi" w:hAnsiTheme="minorHAnsi"/>
          <w:color w:val="000000" w:themeColor="text1"/>
          <w:sz w:val="22"/>
          <w:szCs w:val="22"/>
          <w:lang w:val="en-US"/>
        </w:rPr>
        <w:t xml:space="preserve"> university</w:t>
      </w:r>
      <w:r w:rsidR="000B6093" w:rsidRPr="00185865">
        <w:rPr>
          <w:rFonts w:asciiTheme="minorHAnsi" w:hAnsiTheme="minorHAnsi"/>
          <w:color w:val="000000" w:themeColor="text1"/>
          <w:sz w:val="22"/>
          <w:szCs w:val="22"/>
          <w:lang w:val="en-US"/>
        </w:rPr>
        <w:t>.</w:t>
      </w:r>
    </w:p>
    <w:p w14:paraId="2122EF82" w14:textId="77777777" w:rsidR="00951F8B" w:rsidRPr="00185865" w:rsidRDefault="00185865" w:rsidP="00D67276">
      <w:pPr>
        <w:pStyle w:val="ListParagraph"/>
        <w:widowControl w:val="0"/>
        <w:numPr>
          <w:ilvl w:val="0"/>
          <w:numId w:val="19"/>
        </w:numPr>
        <w:spacing w:before="40" w:line="269" w:lineRule="auto"/>
        <w:ind w:left="426" w:hanging="426"/>
        <w:jc w:val="both"/>
        <w:rPr>
          <w:rFonts w:asciiTheme="minorHAnsi" w:hAnsiTheme="minorHAnsi"/>
          <w:color w:val="000000" w:themeColor="text1"/>
          <w:sz w:val="22"/>
          <w:szCs w:val="22"/>
          <w:lang w:val="en-US"/>
        </w:rPr>
      </w:pPr>
      <w:r w:rsidRPr="00772B1B">
        <w:rPr>
          <w:rFonts w:asciiTheme="minorHAnsi" w:hAnsiTheme="minorHAnsi"/>
          <w:color w:val="000000" w:themeColor="text1"/>
          <w:sz w:val="22"/>
          <w:szCs w:val="22"/>
          <w:lang w:val="en-US"/>
        </w:rPr>
        <w:t xml:space="preserve">Comprehensive curriculum vitae (up to 4 pages) including documented information about the candidate's studies, research and/or professional experience, and scientific </w:t>
      </w:r>
      <w:r>
        <w:rPr>
          <w:rFonts w:asciiTheme="minorHAnsi" w:hAnsiTheme="minorHAnsi"/>
          <w:color w:val="000000" w:themeColor="text1"/>
          <w:sz w:val="22"/>
          <w:szCs w:val="22"/>
          <w:lang w:val="en-US"/>
        </w:rPr>
        <w:t>works</w:t>
      </w:r>
      <w:r w:rsidR="00951F8B" w:rsidRPr="00185865">
        <w:rPr>
          <w:rFonts w:asciiTheme="minorHAnsi" w:hAnsiTheme="minorHAnsi"/>
          <w:color w:val="000000" w:themeColor="text1"/>
          <w:sz w:val="22"/>
          <w:szCs w:val="22"/>
          <w:lang w:val="en-US"/>
        </w:rPr>
        <w:t>.</w:t>
      </w:r>
    </w:p>
    <w:p w14:paraId="544B0FB7" w14:textId="77777777" w:rsidR="00951F8B" w:rsidRPr="00185865" w:rsidRDefault="00185865" w:rsidP="00907FCE">
      <w:pPr>
        <w:pStyle w:val="ListParagraph"/>
        <w:widowControl w:val="0"/>
        <w:numPr>
          <w:ilvl w:val="0"/>
          <w:numId w:val="19"/>
        </w:numPr>
        <w:spacing w:before="40" w:line="271" w:lineRule="auto"/>
        <w:ind w:left="426" w:hanging="426"/>
        <w:jc w:val="both"/>
        <w:rPr>
          <w:rFonts w:asciiTheme="minorHAnsi" w:hAnsiTheme="minorHAnsi"/>
          <w:color w:val="000000" w:themeColor="text1"/>
          <w:sz w:val="22"/>
          <w:szCs w:val="22"/>
          <w:lang w:val="en-US"/>
        </w:rPr>
      </w:pPr>
      <w:r w:rsidRPr="00772B1B">
        <w:rPr>
          <w:rFonts w:asciiTheme="minorHAnsi" w:hAnsiTheme="minorHAnsi"/>
          <w:color w:val="000000" w:themeColor="text1"/>
          <w:sz w:val="22"/>
          <w:szCs w:val="22"/>
          <w:lang w:val="en-US"/>
        </w:rPr>
        <w:t xml:space="preserve">Copies (if any) of the candidate's </w:t>
      </w:r>
      <w:r>
        <w:rPr>
          <w:rFonts w:asciiTheme="minorHAnsi" w:hAnsiTheme="minorHAnsi"/>
          <w:color w:val="000000" w:themeColor="text1"/>
          <w:sz w:val="22"/>
          <w:szCs w:val="22"/>
          <w:lang w:val="en-US"/>
        </w:rPr>
        <w:t>scientific publications</w:t>
      </w:r>
      <w:r w:rsidRPr="00772B1B">
        <w:rPr>
          <w:rFonts w:asciiTheme="minorHAnsi" w:hAnsiTheme="minorHAnsi"/>
          <w:color w:val="000000" w:themeColor="text1"/>
          <w:sz w:val="22"/>
          <w:szCs w:val="22"/>
          <w:lang w:val="en-US"/>
        </w:rPr>
        <w:t xml:space="preserve"> in peer-reviewed scientific journals or conferences</w:t>
      </w:r>
      <w:r w:rsidR="00951F8B" w:rsidRPr="00185865">
        <w:rPr>
          <w:rFonts w:asciiTheme="minorHAnsi" w:hAnsiTheme="minorHAnsi"/>
          <w:color w:val="000000" w:themeColor="text1"/>
          <w:sz w:val="22"/>
          <w:szCs w:val="22"/>
          <w:lang w:val="en-US"/>
        </w:rPr>
        <w:t xml:space="preserve">. </w:t>
      </w:r>
    </w:p>
    <w:p w14:paraId="5EA6AFE1" w14:textId="77777777" w:rsidR="00742BA2" w:rsidRPr="00185865" w:rsidRDefault="00185865" w:rsidP="00CE6448">
      <w:pPr>
        <w:pStyle w:val="ListParagraph"/>
        <w:widowControl w:val="0"/>
        <w:numPr>
          <w:ilvl w:val="0"/>
          <w:numId w:val="19"/>
        </w:numPr>
        <w:spacing w:before="40" w:line="276" w:lineRule="auto"/>
        <w:ind w:left="426" w:hanging="426"/>
        <w:jc w:val="both"/>
        <w:rPr>
          <w:rFonts w:asciiTheme="minorHAnsi" w:hAnsiTheme="minorHAnsi"/>
          <w:color w:val="000000" w:themeColor="text1"/>
          <w:sz w:val="22"/>
          <w:szCs w:val="22"/>
          <w:lang w:val="en-US"/>
        </w:rPr>
      </w:pPr>
      <w:r w:rsidRPr="00772B1B">
        <w:rPr>
          <w:rFonts w:asciiTheme="minorHAnsi" w:hAnsiTheme="minorHAnsi"/>
          <w:color w:val="000000" w:themeColor="text1"/>
          <w:sz w:val="22"/>
          <w:szCs w:val="22"/>
          <w:lang w:val="en-US"/>
        </w:rPr>
        <w:t>Documentation of proficiency in the English language and additional languages</w:t>
      </w:r>
      <w:r w:rsidR="00750778" w:rsidRPr="00185865">
        <w:rPr>
          <w:rFonts w:asciiTheme="minorHAnsi" w:hAnsiTheme="minorHAnsi"/>
          <w:color w:val="000000" w:themeColor="text1"/>
          <w:sz w:val="22"/>
          <w:szCs w:val="22"/>
          <w:lang w:val="en-US"/>
        </w:rPr>
        <w:t>.</w:t>
      </w:r>
    </w:p>
    <w:p w14:paraId="3BB620C2" w14:textId="77777777" w:rsidR="00951F8B" w:rsidRPr="00185865" w:rsidRDefault="00185865" w:rsidP="00CE6448">
      <w:pPr>
        <w:pStyle w:val="ListParagraph"/>
        <w:widowControl w:val="0"/>
        <w:numPr>
          <w:ilvl w:val="0"/>
          <w:numId w:val="19"/>
        </w:numPr>
        <w:spacing w:before="40" w:line="276" w:lineRule="auto"/>
        <w:ind w:left="426" w:hanging="426"/>
        <w:jc w:val="both"/>
        <w:rPr>
          <w:rFonts w:asciiTheme="minorHAnsi" w:hAnsiTheme="minorHAnsi"/>
          <w:color w:val="000000" w:themeColor="text1"/>
          <w:sz w:val="22"/>
          <w:szCs w:val="22"/>
          <w:lang w:val="en-US"/>
        </w:rPr>
      </w:pPr>
      <w:r w:rsidRPr="009645BC">
        <w:rPr>
          <w:rFonts w:asciiTheme="minorHAnsi" w:hAnsiTheme="minorHAnsi"/>
          <w:color w:val="000000" w:themeColor="text1"/>
          <w:sz w:val="22"/>
          <w:szCs w:val="22"/>
          <w:lang w:val="en-US"/>
        </w:rPr>
        <w:t>Documentation of sufficient knowledge of computer operation and basic and/or specialized software supporting research, analysis, and addressing issues and problems related to Development and Environment from the perspective of each specialization</w:t>
      </w:r>
      <w:r w:rsidR="00951F8B" w:rsidRPr="00185865">
        <w:rPr>
          <w:rFonts w:asciiTheme="minorHAnsi" w:hAnsiTheme="minorHAnsi"/>
          <w:color w:val="000000" w:themeColor="text1"/>
          <w:sz w:val="22"/>
          <w:szCs w:val="22"/>
          <w:lang w:val="en-US"/>
        </w:rPr>
        <w:t xml:space="preserve">. </w:t>
      </w:r>
    </w:p>
    <w:p w14:paraId="55137A08" w14:textId="77777777" w:rsidR="00951F8B" w:rsidRPr="00185865" w:rsidRDefault="00185865" w:rsidP="00CE6448">
      <w:pPr>
        <w:pStyle w:val="ListParagraph"/>
        <w:widowControl w:val="0"/>
        <w:numPr>
          <w:ilvl w:val="0"/>
          <w:numId w:val="19"/>
        </w:numPr>
        <w:spacing w:before="40" w:line="276" w:lineRule="auto"/>
        <w:ind w:left="426" w:hanging="426"/>
        <w:jc w:val="both"/>
        <w:rPr>
          <w:rFonts w:asciiTheme="minorHAnsi" w:hAnsiTheme="minorHAnsi"/>
          <w:color w:val="000000" w:themeColor="text1"/>
          <w:sz w:val="22"/>
          <w:szCs w:val="22"/>
          <w:lang w:val="en-US"/>
        </w:rPr>
      </w:pPr>
      <w:r>
        <w:rPr>
          <w:rFonts w:asciiTheme="minorHAnsi" w:hAnsiTheme="minorHAnsi"/>
          <w:color w:val="000000" w:themeColor="text1"/>
          <w:sz w:val="22"/>
          <w:szCs w:val="22"/>
          <w:lang w:val="en-US"/>
        </w:rPr>
        <w:t>Solemn</w:t>
      </w:r>
      <w:r w:rsidR="00DC0995">
        <w:rPr>
          <w:rFonts w:asciiTheme="minorHAnsi" w:hAnsiTheme="minorHAnsi"/>
          <w:color w:val="000000" w:themeColor="text1"/>
          <w:sz w:val="22"/>
          <w:szCs w:val="22"/>
          <w:lang w:val="en-US"/>
        </w:rPr>
        <w:t xml:space="preserve"> </w:t>
      </w:r>
      <w:r>
        <w:rPr>
          <w:rFonts w:asciiTheme="minorHAnsi" w:hAnsiTheme="minorHAnsi"/>
          <w:color w:val="000000" w:themeColor="text1"/>
          <w:sz w:val="22"/>
          <w:szCs w:val="22"/>
          <w:lang w:val="en-US"/>
        </w:rPr>
        <w:t>declaration</w:t>
      </w:r>
      <w:r w:rsidRPr="009645BC">
        <w:rPr>
          <w:rFonts w:asciiTheme="minorHAnsi" w:hAnsiTheme="minorHAnsi"/>
          <w:color w:val="000000" w:themeColor="text1"/>
          <w:sz w:val="22"/>
          <w:szCs w:val="22"/>
          <w:lang w:val="en-US"/>
        </w:rPr>
        <w:t xml:space="preserve"> for candidates working in Public Services, stating that in case of their selection, they will have the permission to fully fulfill their educational obligations </w:t>
      </w:r>
      <w:r w:rsidRPr="009645BC">
        <w:rPr>
          <w:rFonts w:asciiTheme="minorHAnsi" w:hAnsiTheme="minorHAnsi"/>
          <w:b/>
          <w:bCs/>
          <w:color w:val="000000" w:themeColor="text1"/>
          <w:sz w:val="22"/>
          <w:szCs w:val="22"/>
          <w:lang w:val="en-US"/>
        </w:rPr>
        <w:t>as full-time</w:t>
      </w:r>
      <w:r w:rsidRPr="009645BC">
        <w:rPr>
          <w:rFonts w:asciiTheme="minorHAnsi" w:hAnsiTheme="minorHAnsi"/>
          <w:color w:val="000000" w:themeColor="text1"/>
          <w:sz w:val="22"/>
          <w:szCs w:val="22"/>
          <w:lang w:val="en-US"/>
        </w:rPr>
        <w:t xml:space="preserve"> postgraduate students</w:t>
      </w:r>
      <w:r w:rsidR="00951F8B" w:rsidRPr="00185865">
        <w:rPr>
          <w:rFonts w:asciiTheme="minorHAnsi" w:hAnsiTheme="minorHAnsi"/>
          <w:color w:val="000000" w:themeColor="text1"/>
          <w:sz w:val="22"/>
          <w:szCs w:val="22"/>
          <w:lang w:val="en-US"/>
        </w:rPr>
        <w:t>.</w:t>
      </w:r>
    </w:p>
    <w:p w14:paraId="6D0D87C8" w14:textId="77777777" w:rsidR="005034F8" w:rsidRPr="005034F8" w:rsidRDefault="005034F8" w:rsidP="005034F8">
      <w:pPr>
        <w:widowControl w:val="0"/>
        <w:spacing w:before="40" w:line="276" w:lineRule="auto"/>
        <w:jc w:val="both"/>
        <w:rPr>
          <w:rFonts w:asciiTheme="minorHAnsi" w:hAnsiTheme="minorHAnsi"/>
          <w:color w:val="000000" w:themeColor="text1"/>
          <w:sz w:val="22"/>
          <w:szCs w:val="22"/>
          <w:lang w:val="en-US"/>
        </w:rPr>
      </w:pPr>
      <w:r w:rsidRPr="005034F8">
        <w:rPr>
          <w:rFonts w:asciiTheme="minorHAnsi" w:hAnsiTheme="minorHAnsi"/>
          <w:color w:val="000000" w:themeColor="text1"/>
          <w:sz w:val="22"/>
          <w:szCs w:val="22"/>
          <w:lang w:val="en-US"/>
        </w:rPr>
        <w:t>Alternatively, interested individuals can submit application and supporting documents at the Study in Greece (@</w:t>
      </w:r>
      <w:proofErr w:type="spellStart"/>
      <w:r w:rsidRPr="005034F8">
        <w:rPr>
          <w:rFonts w:asciiTheme="minorHAnsi" w:hAnsiTheme="minorHAnsi"/>
          <w:color w:val="000000" w:themeColor="text1"/>
          <w:sz w:val="22"/>
          <w:szCs w:val="22"/>
          <w:lang w:val="en-US"/>
        </w:rPr>
        <w:t>SiG</w:t>
      </w:r>
      <w:proofErr w:type="spellEnd"/>
      <w:r w:rsidRPr="005034F8">
        <w:rPr>
          <w:rFonts w:asciiTheme="minorHAnsi" w:hAnsiTheme="minorHAnsi"/>
          <w:color w:val="000000" w:themeColor="text1"/>
          <w:sz w:val="22"/>
          <w:szCs w:val="22"/>
          <w:lang w:val="en-US"/>
        </w:rPr>
        <w:t>) platform</w:t>
      </w:r>
      <w:r w:rsidRPr="005034F8">
        <w:rPr>
          <w:rFonts w:asciiTheme="minorHAnsi" w:hAnsiTheme="minorHAnsi"/>
          <w:b/>
          <w:bCs/>
          <w:color w:val="000000" w:themeColor="text1"/>
          <w:sz w:val="22"/>
          <w:szCs w:val="22"/>
          <w:lang w:val="en-US"/>
        </w:rPr>
        <w:t xml:space="preserve"> </w:t>
      </w:r>
      <w:r w:rsidRPr="005034F8">
        <w:rPr>
          <w:rFonts w:asciiTheme="minorHAnsi" w:hAnsiTheme="minorHAnsi"/>
          <w:color w:val="000000" w:themeColor="text1"/>
          <w:sz w:val="22"/>
          <w:szCs w:val="22"/>
          <w:lang w:val="en-US"/>
        </w:rPr>
        <w:t>creating a free account and completing their profile with the required supporting documents.</w:t>
      </w:r>
    </w:p>
    <w:p w14:paraId="673D70A7" w14:textId="5E2ECA53" w:rsidR="00F40621" w:rsidRPr="00185865" w:rsidRDefault="00185865" w:rsidP="005034F8">
      <w:pPr>
        <w:widowControl w:val="0"/>
        <w:spacing w:before="120" w:line="276" w:lineRule="auto"/>
        <w:jc w:val="both"/>
        <w:rPr>
          <w:rFonts w:asciiTheme="minorHAnsi" w:hAnsiTheme="minorHAnsi"/>
          <w:color w:val="000000" w:themeColor="text1"/>
          <w:sz w:val="22"/>
          <w:szCs w:val="22"/>
          <w:lang w:val="en-US"/>
        </w:rPr>
      </w:pPr>
      <w:r w:rsidRPr="009645BC">
        <w:rPr>
          <w:rFonts w:asciiTheme="minorHAnsi" w:hAnsiTheme="minorHAnsi"/>
          <w:b/>
          <w:sz w:val="22"/>
          <w:szCs w:val="22"/>
          <w:lang w:val="en-US"/>
        </w:rPr>
        <w:t>After the deadline, documents will not be accepted</w:t>
      </w:r>
      <w:r w:rsidR="00F40621" w:rsidRPr="00185865">
        <w:rPr>
          <w:rFonts w:asciiTheme="minorHAnsi" w:hAnsiTheme="minorHAnsi"/>
          <w:sz w:val="22"/>
          <w:szCs w:val="22"/>
          <w:lang w:val="en-US"/>
        </w:rPr>
        <w:t>.</w:t>
      </w:r>
    </w:p>
    <w:p w14:paraId="3B179826" w14:textId="59421372" w:rsidR="00BE6F29" w:rsidRPr="00185865" w:rsidRDefault="00852E1A" w:rsidP="00CE6448">
      <w:pPr>
        <w:widowControl w:val="0"/>
        <w:spacing w:before="120" w:line="276" w:lineRule="auto"/>
        <w:jc w:val="both"/>
        <w:rPr>
          <w:rFonts w:asciiTheme="minorHAnsi" w:hAnsiTheme="minorHAnsi"/>
          <w:b/>
          <w:bCs/>
          <w:i/>
          <w:iCs/>
          <w:color w:val="000000" w:themeColor="text1"/>
          <w:sz w:val="22"/>
          <w:szCs w:val="22"/>
          <w:lang w:val="en-US"/>
        </w:rPr>
      </w:pPr>
      <w:r w:rsidRPr="00185865">
        <w:rPr>
          <w:rFonts w:asciiTheme="minorHAnsi" w:hAnsiTheme="minorHAnsi"/>
          <w:b/>
          <w:color w:val="000000" w:themeColor="text1"/>
          <w:sz w:val="22"/>
          <w:szCs w:val="22"/>
          <w:lang w:val="en-US"/>
        </w:rPr>
        <w:lastRenderedPageBreak/>
        <w:t>1</w:t>
      </w:r>
      <w:r w:rsidR="005D5224" w:rsidRPr="00185865">
        <w:rPr>
          <w:rFonts w:asciiTheme="minorHAnsi" w:hAnsiTheme="minorHAnsi"/>
          <w:b/>
          <w:color w:val="000000" w:themeColor="text1"/>
          <w:sz w:val="22"/>
          <w:szCs w:val="22"/>
          <w:lang w:val="en-US"/>
        </w:rPr>
        <w:t>2</w:t>
      </w:r>
      <w:r w:rsidRPr="00185865">
        <w:rPr>
          <w:rFonts w:asciiTheme="minorHAnsi" w:hAnsiTheme="minorHAnsi"/>
          <w:b/>
          <w:color w:val="000000" w:themeColor="text1"/>
          <w:sz w:val="22"/>
          <w:szCs w:val="22"/>
          <w:lang w:val="en-US"/>
        </w:rPr>
        <w:t>.</w:t>
      </w:r>
      <w:r w:rsidRPr="00185865">
        <w:rPr>
          <w:rFonts w:asciiTheme="minorHAnsi" w:hAnsiTheme="minorHAnsi"/>
          <w:color w:val="000000" w:themeColor="text1"/>
          <w:sz w:val="22"/>
          <w:szCs w:val="22"/>
          <w:lang w:val="en-US"/>
        </w:rPr>
        <w:tab/>
      </w:r>
      <w:r w:rsidR="00185865" w:rsidRPr="009645BC">
        <w:rPr>
          <w:rFonts w:asciiTheme="minorHAnsi" w:hAnsiTheme="minorHAnsi"/>
          <w:color w:val="000000" w:themeColor="text1"/>
          <w:sz w:val="22"/>
          <w:szCs w:val="22"/>
          <w:lang w:val="en-US"/>
        </w:rPr>
        <w:t xml:space="preserve">Additionally, two (2) recommendation letters must be submitted using </w:t>
      </w:r>
      <w:r w:rsidR="00185865" w:rsidRPr="00610028">
        <w:rPr>
          <w:rFonts w:asciiTheme="minorHAnsi" w:hAnsiTheme="minorHAnsi"/>
          <w:b/>
          <w:bCs/>
          <w:color w:val="000000" w:themeColor="text1"/>
          <w:sz w:val="22"/>
          <w:szCs w:val="22"/>
          <w:lang w:val="en-US"/>
        </w:rPr>
        <w:t>the form</w:t>
      </w:r>
      <w:r w:rsidR="00185865" w:rsidRPr="009645BC">
        <w:rPr>
          <w:rFonts w:asciiTheme="minorHAnsi" w:hAnsiTheme="minorHAnsi"/>
          <w:color w:val="000000" w:themeColor="text1"/>
          <w:sz w:val="22"/>
          <w:szCs w:val="22"/>
          <w:lang w:val="en-US"/>
        </w:rPr>
        <w:t xml:space="preserve"> provided on the program's website. The candidate completes the first page and sends it to the </w:t>
      </w:r>
      <w:r w:rsidR="00185865">
        <w:rPr>
          <w:rFonts w:asciiTheme="minorHAnsi" w:hAnsiTheme="minorHAnsi"/>
          <w:color w:val="000000" w:themeColor="text1"/>
          <w:sz w:val="22"/>
          <w:szCs w:val="22"/>
          <w:lang w:val="en-GB"/>
        </w:rPr>
        <w:t>referee</w:t>
      </w:r>
      <w:r w:rsidR="00185865" w:rsidRPr="009645BC">
        <w:rPr>
          <w:rFonts w:asciiTheme="minorHAnsi" w:hAnsiTheme="minorHAnsi"/>
          <w:color w:val="000000" w:themeColor="text1"/>
          <w:sz w:val="22"/>
          <w:szCs w:val="22"/>
          <w:lang w:val="en-US"/>
        </w:rPr>
        <w:t xml:space="preserve">, who fills in the remaining fields of the form and electronically sends it to the email: </w:t>
      </w:r>
      <w:hyperlink r:id="rId12" w:history="1">
        <w:r w:rsidR="00185865" w:rsidRPr="00EE5D44">
          <w:rPr>
            <w:rFonts w:asciiTheme="minorHAnsi" w:hAnsiTheme="minorHAnsi"/>
            <w:b/>
            <w:bCs/>
            <w:color w:val="3333CC"/>
            <w:sz w:val="22"/>
            <w:szCs w:val="22"/>
            <w:lang w:val="en-US"/>
          </w:rPr>
          <w:t>envdev@mail.ntua.gr</w:t>
        </w:r>
      </w:hyperlink>
      <w:r w:rsidR="00185865" w:rsidRPr="009645BC">
        <w:rPr>
          <w:rFonts w:asciiTheme="minorHAnsi" w:hAnsiTheme="minorHAnsi"/>
          <w:color w:val="000000" w:themeColor="text1"/>
          <w:sz w:val="22"/>
          <w:szCs w:val="22"/>
          <w:lang w:val="en-US"/>
        </w:rPr>
        <w:t xml:space="preserve">. Recommendation letters that do not follow the posted form and the specified submission </w:t>
      </w:r>
      <w:r w:rsidR="00185865" w:rsidRPr="00812530">
        <w:rPr>
          <w:rFonts w:asciiTheme="minorHAnsi" w:hAnsiTheme="minorHAnsi"/>
          <w:color w:val="000000" w:themeColor="text1"/>
          <w:sz w:val="22"/>
          <w:szCs w:val="22"/>
          <w:lang w:val="en-US"/>
        </w:rPr>
        <w:t>process</w:t>
      </w:r>
      <w:r w:rsidR="00185865" w:rsidRPr="006C6CA4">
        <w:rPr>
          <w:rFonts w:asciiTheme="minorHAnsi" w:hAnsiTheme="minorHAnsi"/>
          <w:b/>
          <w:bCs/>
          <w:color w:val="000000" w:themeColor="text1"/>
          <w:sz w:val="22"/>
          <w:szCs w:val="22"/>
          <w:lang w:val="en-US"/>
        </w:rPr>
        <w:t xml:space="preserve"> </w:t>
      </w:r>
      <w:r w:rsidR="008F05F0" w:rsidRPr="008F05F0">
        <w:rPr>
          <w:rFonts w:asciiTheme="minorHAnsi" w:hAnsiTheme="minorHAnsi"/>
          <w:b/>
          <w:bCs/>
          <w:color w:val="000000" w:themeColor="text1"/>
          <w:sz w:val="22"/>
          <w:szCs w:val="22"/>
          <w:lang w:val="en-GB"/>
        </w:rPr>
        <w:t xml:space="preserve"> </w:t>
      </w:r>
      <w:r w:rsidR="005034F8">
        <w:rPr>
          <w:rFonts w:asciiTheme="minorHAnsi" w:hAnsiTheme="minorHAnsi"/>
          <w:b/>
          <w:bCs/>
          <w:color w:val="000000" w:themeColor="text1"/>
          <w:sz w:val="22"/>
          <w:szCs w:val="22"/>
          <w:lang w:val="en-GB"/>
        </w:rPr>
        <w:t xml:space="preserve">          </w:t>
      </w:r>
      <w:r w:rsidR="00185865" w:rsidRPr="006C6CA4">
        <w:rPr>
          <w:rFonts w:asciiTheme="minorHAnsi" w:hAnsiTheme="minorHAnsi"/>
          <w:b/>
          <w:bCs/>
          <w:color w:val="000000" w:themeColor="text1"/>
          <w:sz w:val="22"/>
          <w:szCs w:val="22"/>
          <w:lang w:val="en-US"/>
        </w:rPr>
        <w:t>will not be accepted</w:t>
      </w:r>
      <w:r w:rsidR="006C6CA4">
        <w:rPr>
          <w:rFonts w:asciiTheme="minorHAnsi" w:hAnsiTheme="minorHAnsi"/>
          <w:color w:val="000000" w:themeColor="text1"/>
          <w:sz w:val="22"/>
          <w:szCs w:val="22"/>
          <w:lang w:val="en-US"/>
        </w:rPr>
        <w:t>.</w:t>
      </w:r>
    </w:p>
    <w:p w14:paraId="1334CFB6" w14:textId="77777777" w:rsidR="00185865" w:rsidRPr="00185865" w:rsidRDefault="00C12DB6" w:rsidP="00185865">
      <w:pPr>
        <w:tabs>
          <w:tab w:val="num" w:pos="-567"/>
          <w:tab w:val="num" w:pos="-426"/>
        </w:tabs>
        <w:spacing w:before="120" w:line="276" w:lineRule="auto"/>
        <w:jc w:val="both"/>
        <w:rPr>
          <w:rFonts w:asciiTheme="minorHAnsi" w:hAnsiTheme="minorHAnsi"/>
          <w:color w:val="000000" w:themeColor="text1"/>
          <w:sz w:val="22"/>
          <w:szCs w:val="22"/>
          <w:lang w:val="en-US"/>
        </w:rPr>
      </w:pPr>
      <w:r w:rsidRPr="00185865">
        <w:rPr>
          <w:rFonts w:asciiTheme="minorHAnsi" w:hAnsiTheme="minorHAnsi"/>
          <w:b/>
          <w:bCs/>
          <w:color w:val="000000" w:themeColor="text1"/>
          <w:sz w:val="22"/>
          <w:szCs w:val="22"/>
          <w:lang w:val="en-US"/>
        </w:rPr>
        <w:t>1</w:t>
      </w:r>
      <w:r w:rsidR="005D5224" w:rsidRPr="00185865">
        <w:rPr>
          <w:rFonts w:asciiTheme="minorHAnsi" w:hAnsiTheme="minorHAnsi"/>
          <w:b/>
          <w:bCs/>
          <w:color w:val="000000" w:themeColor="text1"/>
          <w:sz w:val="22"/>
          <w:szCs w:val="22"/>
          <w:lang w:val="en-US"/>
        </w:rPr>
        <w:t>3</w:t>
      </w:r>
      <w:r w:rsidRPr="00185865">
        <w:rPr>
          <w:rFonts w:asciiTheme="minorHAnsi" w:hAnsiTheme="minorHAnsi"/>
          <w:b/>
          <w:bCs/>
          <w:color w:val="000000" w:themeColor="text1"/>
          <w:sz w:val="22"/>
          <w:szCs w:val="22"/>
          <w:lang w:val="en-US"/>
        </w:rPr>
        <w:t>.</w:t>
      </w:r>
      <w:r w:rsidRPr="00185865">
        <w:rPr>
          <w:rFonts w:asciiTheme="minorHAnsi" w:hAnsiTheme="minorHAnsi"/>
          <w:color w:val="000000" w:themeColor="text1"/>
          <w:sz w:val="22"/>
          <w:szCs w:val="22"/>
          <w:lang w:val="en-US"/>
        </w:rPr>
        <w:tab/>
      </w:r>
      <w:r w:rsidR="00185865" w:rsidRPr="00A42C95">
        <w:rPr>
          <w:rFonts w:asciiTheme="minorHAnsi" w:hAnsiTheme="minorHAnsi"/>
          <w:color w:val="000000" w:themeColor="text1"/>
          <w:sz w:val="22"/>
          <w:szCs w:val="22"/>
          <w:lang w:val="en-US"/>
        </w:rPr>
        <w:t xml:space="preserve">The evaluation of the candidates is scheduled to be completed </w:t>
      </w:r>
      <w:r w:rsidR="00185865" w:rsidRPr="00A0470D">
        <w:rPr>
          <w:rFonts w:asciiTheme="minorHAnsi" w:hAnsiTheme="minorHAnsi"/>
          <w:b/>
          <w:bCs/>
          <w:color w:val="000000" w:themeColor="text1"/>
          <w:sz w:val="22"/>
          <w:szCs w:val="22"/>
          <w:lang w:val="en-US"/>
        </w:rPr>
        <w:t>in</w:t>
      </w:r>
      <w:r w:rsidR="00AC20B1" w:rsidRPr="00AC20B1">
        <w:rPr>
          <w:rFonts w:asciiTheme="minorHAnsi" w:hAnsiTheme="minorHAnsi"/>
          <w:b/>
          <w:bCs/>
          <w:color w:val="000000" w:themeColor="text1"/>
          <w:sz w:val="22"/>
          <w:szCs w:val="22"/>
          <w:lang w:val="en-GB"/>
        </w:rPr>
        <w:t xml:space="preserve"> </w:t>
      </w:r>
      <w:r w:rsidR="00185865">
        <w:rPr>
          <w:rFonts w:asciiTheme="minorHAnsi" w:hAnsiTheme="minorHAnsi"/>
          <w:b/>
          <w:bCs/>
          <w:color w:val="000000" w:themeColor="text1"/>
          <w:sz w:val="22"/>
          <w:szCs w:val="22"/>
          <w:lang w:val="en-US"/>
        </w:rPr>
        <w:t>July</w:t>
      </w:r>
      <w:r w:rsidR="00185865" w:rsidRPr="00A42C95">
        <w:rPr>
          <w:rFonts w:asciiTheme="minorHAnsi" w:hAnsiTheme="minorHAnsi"/>
          <w:b/>
          <w:bCs/>
          <w:color w:val="000000" w:themeColor="text1"/>
          <w:sz w:val="22"/>
          <w:szCs w:val="22"/>
          <w:lang w:val="en-US"/>
        </w:rPr>
        <w:t xml:space="preserve"> 202</w:t>
      </w:r>
      <w:r w:rsidR="00DC0995">
        <w:rPr>
          <w:rFonts w:asciiTheme="minorHAnsi" w:hAnsiTheme="minorHAnsi"/>
          <w:b/>
          <w:bCs/>
          <w:color w:val="000000" w:themeColor="text1"/>
          <w:sz w:val="22"/>
          <w:szCs w:val="22"/>
          <w:lang w:val="en-US"/>
        </w:rPr>
        <w:t>5</w:t>
      </w:r>
      <w:r w:rsidR="00185865" w:rsidRPr="00A42C95">
        <w:rPr>
          <w:rFonts w:asciiTheme="minorHAnsi" w:hAnsiTheme="minorHAnsi"/>
          <w:color w:val="000000" w:themeColor="text1"/>
          <w:sz w:val="22"/>
          <w:szCs w:val="22"/>
          <w:lang w:val="en-US"/>
        </w:rPr>
        <w:t>, at which point the final selection will be made. Initially accepted candidates, who meet the necessary requirements for their selection, will be invited to participate in a personal interview by the Evaluation Committee of the MSc</w:t>
      </w:r>
      <w:r w:rsidR="00185865">
        <w:rPr>
          <w:rFonts w:asciiTheme="minorHAnsi" w:hAnsiTheme="minorHAnsi"/>
          <w:color w:val="000000" w:themeColor="text1"/>
          <w:sz w:val="22"/>
          <w:szCs w:val="22"/>
          <w:lang w:val="en-US"/>
        </w:rPr>
        <w:t xml:space="preserve"> Program</w:t>
      </w:r>
      <w:r w:rsidR="00185865" w:rsidRPr="00A42C95">
        <w:rPr>
          <w:rFonts w:asciiTheme="minorHAnsi" w:hAnsiTheme="minorHAnsi"/>
          <w:color w:val="000000" w:themeColor="text1"/>
          <w:sz w:val="22"/>
          <w:szCs w:val="22"/>
          <w:lang w:val="en-US"/>
        </w:rPr>
        <w:t>. Exact information regarding the timing and procedure of the interview will be posted on the MSc</w:t>
      </w:r>
      <w:r w:rsidR="00185865">
        <w:rPr>
          <w:rFonts w:asciiTheme="minorHAnsi" w:hAnsiTheme="minorHAnsi"/>
          <w:color w:val="000000" w:themeColor="text1"/>
          <w:sz w:val="22"/>
          <w:szCs w:val="22"/>
          <w:lang w:val="en-US"/>
        </w:rPr>
        <w:t xml:space="preserve"> Program</w:t>
      </w:r>
      <w:r w:rsidR="00185865" w:rsidRPr="00A42C95">
        <w:rPr>
          <w:rFonts w:asciiTheme="minorHAnsi" w:hAnsiTheme="minorHAnsi"/>
          <w:color w:val="000000" w:themeColor="text1"/>
          <w:sz w:val="22"/>
          <w:szCs w:val="22"/>
          <w:lang w:val="en-US"/>
        </w:rPr>
        <w:t>'s website.</w:t>
      </w:r>
    </w:p>
    <w:p w14:paraId="6C112DCA" w14:textId="77777777" w:rsidR="00D27612" w:rsidRPr="00185865" w:rsidRDefault="00185865" w:rsidP="00185865">
      <w:pPr>
        <w:tabs>
          <w:tab w:val="num" w:pos="-567"/>
          <w:tab w:val="num" w:pos="-426"/>
        </w:tabs>
        <w:spacing w:before="120" w:line="276" w:lineRule="auto"/>
        <w:jc w:val="both"/>
        <w:rPr>
          <w:rFonts w:asciiTheme="minorHAnsi" w:hAnsiTheme="minorHAnsi"/>
          <w:sz w:val="22"/>
          <w:szCs w:val="22"/>
          <w:lang w:val="en-US"/>
        </w:rPr>
      </w:pPr>
      <w:r w:rsidRPr="00A42C95">
        <w:rPr>
          <w:rFonts w:asciiTheme="minorHAnsi" w:hAnsiTheme="minorHAnsi"/>
          <w:color w:val="000000" w:themeColor="text1"/>
          <w:sz w:val="22"/>
          <w:szCs w:val="22"/>
          <w:lang w:val="en-US"/>
        </w:rPr>
        <w:t xml:space="preserve">The final selection of postgraduate students is made through the evaluation of the application file and the individual interview of each candidate. The results and the list of </w:t>
      </w:r>
      <w:r>
        <w:rPr>
          <w:rFonts w:asciiTheme="minorHAnsi" w:hAnsiTheme="minorHAnsi"/>
          <w:color w:val="000000" w:themeColor="text1"/>
          <w:sz w:val="22"/>
          <w:szCs w:val="22"/>
          <w:lang w:val="en-US"/>
        </w:rPr>
        <w:t>admitted postgraduate students</w:t>
      </w:r>
      <w:r w:rsidRPr="00A42C95">
        <w:rPr>
          <w:rFonts w:asciiTheme="minorHAnsi" w:hAnsiTheme="minorHAnsi"/>
          <w:color w:val="000000" w:themeColor="text1"/>
          <w:sz w:val="22"/>
          <w:szCs w:val="22"/>
          <w:lang w:val="en-US"/>
        </w:rPr>
        <w:t xml:space="preserve"> based on ranking order are posted on the program's website. In case of non-acceptance of the position, candidates on the waiting list are called in order of ranking</w:t>
      </w:r>
      <w:r w:rsidR="00D27612" w:rsidRPr="00185865">
        <w:rPr>
          <w:rFonts w:asciiTheme="minorHAnsi" w:hAnsiTheme="minorHAnsi"/>
          <w:sz w:val="22"/>
          <w:szCs w:val="22"/>
          <w:lang w:val="en-US"/>
        </w:rPr>
        <w:t>.</w:t>
      </w:r>
    </w:p>
    <w:p w14:paraId="6A1692D2" w14:textId="77777777" w:rsidR="006053E1" w:rsidRPr="0036313E" w:rsidRDefault="00C12DB6" w:rsidP="00CE6448">
      <w:pPr>
        <w:pStyle w:val="BodyTextIndent"/>
        <w:spacing w:before="100" w:line="276" w:lineRule="auto"/>
        <w:ind w:left="0" w:firstLine="0"/>
        <w:rPr>
          <w:rFonts w:asciiTheme="minorHAnsi" w:hAnsiTheme="minorHAnsi"/>
          <w:color w:val="000000" w:themeColor="text1"/>
          <w:lang w:val="en-GB"/>
        </w:rPr>
      </w:pPr>
      <w:r w:rsidRPr="00E836BD">
        <w:rPr>
          <w:rFonts w:asciiTheme="minorHAnsi" w:hAnsiTheme="minorHAnsi"/>
          <w:b/>
          <w:bCs/>
          <w:color w:val="000000" w:themeColor="text1"/>
          <w:lang w:val="en-US"/>
        </w:rPr>
        <w:t>1</w:t>
      </w:r>
      <w:r w:rsidR="005D5224" w:rsidRPr="00E836BD">
        <w:rPr>
          <w:rFonts w:asciiTheme="minorHAnsi" w:hAnsiTheme="minorHAnsi"/>
          <w:b/>
          <w:bCs/>
          <w:color w:val="000000" w:themeColor="text1"/>
          <w:lang w:val="en-US"/>
        </w:rPr>
        <w:t>4</w:t>
      </w:r>
      <w:r w:rsidRPr="00E836BD">
        <w:rPr>
          <w:rFonts w:asciiTheme="minorHAnsi" w:hAnsiTheme="minorHAnsi"/>
          <w:b/>
          <w:bCs/>
          <w:color w:val="000000" w:themeColor="text1"/>
          <w:lang w:val="en-US"/>
        </w:rPr>
        <w:t>.</w:t>
      </w:r>
      <w:r w:rsidRPr="00E836BD">
        <w:rPr>
          <w:rFonts w:asciiTheme="minorHAnsi" w:hAnsiTheme="minorHAnsi"/>
          <w:color w:val="000000" w:themeColor="text1"/>
          <w:lang w:val="en-US"/>
        </w:rPr>
        <w:tab/>
      </w:r>
      <w:r w:rsidR="00E836BD">
        <w:rPr>
          <w:rFonts w:asciiTheme="minorHAnsi" w:hAnsiTheme="minorHAnsi"/>
          <w:color w:val="000000" w:themeColor="text1"/>
          <w:lang w:val="en-US"/>
        </w:rPr>
        <w:t>For more i</w:t>
      </w:r>
      <w:r w:rsidR="00E836BD" w:rsidRPr="00E836BD">
        <w:rPr>
          <w:rFonts w:asciiTheme="minorHAnsi" w:hAnsiTheme="minorHAnsi"/>
          <w:color w:val="000000"/>
          <w:lang w:val="en-US"/>
        </w:rPr>
        <w:t xml:space="preserve">nformation: </w:t>
      </w:r>
      <w:proofErr w:type="spellStart"/>
      <w:r w:rsidR="00E836BD" w:rsidRPr="00E836BD">
        <w:rPr>
          <w:rFonts w:asciiTheme="minorHAnsi" w:hAnsiTheme="minorHAnsi"/>
          <w:color w:val="000000"/>
          <w:lang w:val="en-US"/>
        </w:rPr>
        <w:t>Metsovion</w:t>
      </w:r>
      <w:proofErr w:type="spellEnd"/>
      <w:r w:rsidR="00E836BD" w:rsidRPr="00E836BD">
        <w:rPr>
          <w:rFonts w:asciiTheme="minorHAnsi" w:hAnsiTheme="minorHAnsi"/>
          <w:color w:val="000000"/>
          <w:lang w:val="en-US"/>
        </w:rPr>
        <w:t xml:space="preserve"> Interdisciplinary Research Center (MIRC) of NTUA in </w:t>
      </w:r>
      <w:proofErr w:type="spellStart"/>
      <w:r w:rsidR="00E836BD" w:rsidRPr="00E836BD">
        <w:rPr>
          <w:rFonts w:asciiTheme="minorHAnsi" w:hAnsiTheme="minorHAnsi"/>
          <w:color w:val="000000"/>
          <w:lang w:val="en-US"/>
        </w:rPr>
        <w:t>Metsovo</w:t>
      </w:r>
      <w:proofErr w:type="spellEnd"/>
      <w:r w:rsidR="00E836BD" w:rsidRPr="00E836BD">
        <w:rPr>
          <w:rFonts w:asciiTheme="minorHAnsi" w:hAnsiTheme="minorHAnsi"/>
          <w:color w:val="000000"/>
          <w:lang w:val="en-US"/>
        </w:rPr>
        <w:t>, email</w:t>
      </w:r>
      <w:r w:rsidR="0036313E">
        <w:rPr>
          <w:rFonts w:asciiTheme="minorHAnsi" w:hAnsiTheme="minorHAnsi"/>
          <w:color w:val="000000"/>
          <w:lang w:val="en-US"/>
        </w:rPr>
        <w:t xml:space="preserve"> </w:t>
      </w:r>
      <w:r w:rsidR="00E836BD" w:rsidRPr="00E836BD">
        <w:rPr>
          <w:rFonts w:asciiTheme="minorHAnsi" w:hAnsiTheme="minorHAnsi"/>
          <w:color w:val="000000"/>
          <w:lang w:val="en-US"/>
        </w:rPr>
        <w:t xml:space="preserve">: info@mountains.ntua.gr, tel. (+30) 26560-29040, </w:t>
      </w:r>
      <w:proofErr w:type="spellStart"/>
      <w:r w:rsidR="00E836BD" w:rsidRPr="00E836BD">
        <w:rPr>
          <w:rFonts w:asciiTheme="minorHAnsi" w:hAnsiTheme="minorHAnsi"/>
          <w:color w:val="000000"/>
          <w:lang w:val="en-US"/>
        </w:rPr>
        <w:t>Program</w:t>
      </w:r>
      <w:r w:rsidR="00E836BD">
        <w:rPr>
          <w:rFonts w:asciiTheme="minorHAnsi" w:hAnsiTheme="minorHAnsi"/>
          <w:color w:val="000000"/>
          <w:lang w:val="en-US"/>
        </w:rPr>
        <w:t>me</w:t>
      </w:r>
      <w:proofErr w:type="spellEnd"/>
      <w:r w:rsidR="00E836BD" w:rsidRPr="00E836BD">
        <w:rPr>
          <w:rFonts w:asciiTheme="minorHAnsi" w:hAnsiTheme="minorHAnsi"/>
          <w:color w:val="000000"/>
          <w:lang w:val="en-US"/>
        </w:rPr>
        <w:t xml:space="preserve"> Support Office, email</w:t>
      </w:r>
      <w:r w:rsidR="0036313E">
        <w:rPr>
          <w:rFonts w:asciiTheme="minorHAnsi" w:hAnsiTheme="minorHAnsi"/>
          <w:color w:val="000000"/>
          <w:lang w:val="en-US"/>
        </w:rPr>
        <w:t xml:space="preserve"> </w:t>
      </w:r>
      <w:r w:rsidR="00E836BD" w:rsidRPr="00E836BD">
        <w:rPr>
          <w:rFonts w:asciiTheme="minorHAnsi" w:hAnsiTheme="minorHAnsi"/>
          <w:color w:val="000000"/>
          <w:lang w:val="en-US"/>
        </w:rPr>
        <w:t xml:space="preserve">: envdev@mail.ntua.gr, tel. (+30) 2107722776, Secretariat </w:t>
      </w:r>
      <w:r w:rsidR="00E836BD">
        <w:rPr>
          <w:rFonts w:asciiTheme="minorHAnsi" w:hAnsiTheme="minorHAnsi"/>
          <w:color w:val="000000"/>
          <w:lang w:val="en-US"/>
        </w:rPr>
        <w:t xml:space="preserve">of </w:t>
      </w:r>
      <w:r w:rsidR="00E836BD" w:rsidRPr="00E836BD">
        <w:rPr>
          <w:rFonts w:asciiTheme="minorHAnsi" w:hAnsiTheme="minorHAnsi"/>
          <w:color w:val="000000"/>
          <w:lang w:val="en-US"/>
        </w:rPr>
        <w:t>School of Rural</w:t>
      </w:r>
      <w:r w:rsidR="00E836BD">
        <w:rPr>
          <w:rFonts w:asciiTheme="minorHAnsi" w:hAnsiTheme="minorHAnsi"/>
          <w:color w:val="000000"/>
          <w:lang w:val="en-US"/>
        </w:rPr>
        <w:t>, S</w:t>
      </w:r>
      <w:r w:rsidR="00E836BD" w:rsidRPr="00E836BD">
        <w:rPr>
          <w:rFonts w:asciiTheme="minorHAnsi" w:hAnsiTheme="minorHAnsi"/>
          <w:color w:val="000000"/>
          <w:lang w:val="en-US"/>
        </w:rPr>
        <w:t xml:space="preserve">urveying </w:t>
      </w:r>
      <w:r w:rsidR="00E836BD">
        <w:rPr>
          <w:rFonts w:asciiTheme="minorHAnsi" w:hAnsiTheme="minorHAnsi"/>
          <w:color w:val="000000"/>
          <w:lang w:val="en-US"/>
        </w:rPr>
        <w:t xml:space="preserve">and Geoinformatics </w:t>
      </w:r>
      <w:r w:rsidR="00E836BD" w:rsidRPr="00E836BD">
        <w:rPr>
          <w:rFonts w:asciiTheme="minorHAnsi" w:hAnsiTheme="minorHAnsi"/>
          <w:color w:val="000000"/>
          <w:lang w:val="en-US"/>
        </w:rPr>
        <w:t>Engineer</w:t>
      </w:r>
      <w:r w:rsidR="00E836BD">
        <w:rPr>
          <w:rFonts w:asciiTheme="minorHAnsi" w:hAnsiTheme="minorHAnsi"/>
          <w:color w:val="000000"/>
          <w:lang w:val="en-US"/>
        </w:rPr>
        <w:t>ing of</w:t>
      </w:r>
      <w:r w:rsidR="00E836BD" w:rsidRPr="00E836BD">
        <w:rPr>
          <w:rFonts w:asciiTheme="minorHAnsi" w:hAnsiTheme="minorHAnsi"/>
          <w:color w:val="000000"/>
          <w:lang w:val="en-US"/>
        </w:rPr>
        <w:t xml:space="preserve"> NTUA, tel. (+30) 2107722781, as well as on the websites </w:t>
      </w:r>
      <w:hyperlink r:id="rId13" w:history="1">
        <w:r w:rsidR="00E836BD" w:rsidRPr="0036313E">
          <w:rPr>
            <w:rStyle w:val="Hyperlink"/>
            <w:rFonts w:ascii="Calibri" w:hAnsi="Calibri"/>
            <w:color w:val="000000" w:themeColor="text1"/>
            <w:u w:val="none"/>
            <w:lang w:val="en-US"/>
          </w:rPr>
          <w:t>http://mountains.ntua.gr/</w:t>
        </w:r>
      </w:hyperlink>
      <w:r w:rsidR="00AC20B1" w:rsidRPr="0036313E">
        <w:rPr>
          <w:rStyle w:val="Hyperlink"/>
          <w:rFonts w:ascii="Calibri" w:hAnsi="Calibri"/>
          <w:color w:val="000000" w:themeColor="text1"/>
          <w:u w:val="none"/>
          <w:lang w:val="en-US"/>
        </w:rPr>
        <w:t>en</w:t>
      </w:r>
      <w:r w:rsidR="00E836BD" w:rsidRPr="0036313E">
        <w:rPr>
          <w:rStyle w:val="Hyperlink"/>
          <w:rFonts w:ascii="Calibri" w:hAnsi="Calibri"/>
          <w:color w:val="000000" w:themeColor="text1"/>
          <w:u w:val="none"/>
          <w:lang w:val="en-US"/>
        </w:rPr>
        <w:t xml:space="preserve"> </w:t>
      </w:r>
      <w:r w:rsidR="00E836BD" w:rsidRPr="0036313E">
        <w:rPr>
          <w:rFonts w:asciiTheme="minorHAnsi" w:hAnsiTheme="minorHAnsi"/>
          <w:color w:val="000000" w:themeColor="text1"/>
          <w:lang w:val="en-US"/>
        </w:rPr>
        <w:t xml:space="preserve">and </w:t>
      </w:r>
      <w:hyperlink r:id="rId14" w:history="1">
        <w:r w:rsidR="00E836BD" w:rsidRPr="0036313E">
          <w:rPr>
            <w:rStyle w:val="Hyperlink"/>
            <w:rFonts w:asciiTheme="minorHAnsi" w:hAnsiTheme="minorHAnsi"/>
            <w:color w:val="000000" w:themeColor="text1"/>
            <w:u w:val="none"/>
            <w:lang w:val="en-US"/>
          </w:rPr>
          <w:t>http://environ.survey.ntua.gr/</w:t>
        </w:r>
      </w:hyperlink>
    </w:p>
    <w:p w14:paraId="7F0B669D" w14:textId="77777777" w:rsidR="00C12DB6" w:rsidRPr="00E836BD" w:rsidRDefault="00C12DB6" w:rsidP="005D5224">
      <w:pPr>
        <w:pStyle w:val="ListParagraph"/>
        <w:widowControl w:val="0"/>
        <w:spacing w:before="120" w:line="269" w:lineRule="auto"/>
        <w:ind w:left="0"/>
        <w:jc w:val="both"/>
        <w:rPr>
          <w:rFonts w:asciiTheme="minorHAnsi" w:hAnsiTheme="minorHAnsi"/>
          <w:sz w:val="22"/>
          <w:szCs w:val="22"/>
          <w:lang w:val="en-US"/>
        </w:rPr>
      </w:pPr>
    </w:p>
    <w:tbl>
      <w:tblPr>
        <w:tblW w:w="0" w:type="auto"/>
        <w:tblInd w:w="-106" w:type="dxa"/>
        <w:tblLayout w:type="fixed"/>
        <w:tblLook w:val="0000" w:firstRow="0" w:lastRow="0" w:firstColumn="0" w:lastColumn="0" w:noHBand="0" w:noVBand="0"/>
      </w:tblPr>
      <w:tblGrid>
        <w:gridCol w:w="3936"/>
        <w:gridCol w:w="5350"/>
      </w:tblGrid>
      <w:tr w:rsidR="00C12DB6" w:rsidRPr="00415B51" w14:paraId="17328417" w14:textId="77777777">
        <w:tc>
          <w:tcPr>
            <w:tcW w:w="3936" w:type="dxa"/>
            <w:tcBorders>
              <w:top w:val="nil"/>
              <w:left w:val="nil"/>
              <w:bottom w:val="nil"/>
              <w:right w:val="nil"/>
            </w:tcBorders>
          </w:tcPr>
          <w:p w14:paraId="736C9D8D" w14:textId="77777777" w:rsidR="00C12DB6" w:rsidRPr="00E836BD" w:rsidRDefault="00C12DB6" w:rsidP="005D5224">
            <w:pPr>
              <w:spacing w:line="269" w:lineRule="auto"/>
              <w:jc w:val="both"/>
              <w:rPr>
                <w:rFonts w:asciiTheme="minorHAnsi" w:hAnsiTheme="minorHAnsi"/>
                <w:color w:val="000000" w:themeColor="text1"/>
                <w:sz w:val="22"/>
                <w:szCs w:val="22"/>
                <w:lang w:val="en-US"/>
              </w:rPr>
            </w:pPr>
          </w:p>
        </w:tc>
        <w:tc>
          <w:tcPr>
            <w:tcW w:w="5350" w:type="dxa"/>
            <w:tcBorders>
              <w:top w:val="nil"/>
              <w:left w:val="nil"/>
              <w:bottom w:val="nil"/>
              <w:right w:val="nil"/>
            </w:tcBorders>
          </w:tcPr>
          <w:p w14:paraId="28E528A1" w14:textId="77777777" w:rsidR="00081235" w:rsidRPr="00A42C95" w:rsidRDefault="001D3A4C" w:rsidP="00081235">
            <w:pPr>
              <w:spacing w:line="276" w:lineRule="auto"/>
              <w:jc w:val="center"/>
              <w:rPr>
                <w:rFonts w:asciiTheme="minorHAnsi" w:hAnsiTheme="minorHAnsi"/>
                <w:sz w:val="22"/>
                <w:szCs w:val="22"/>
                <w:lang w:val="en-US"/>
              </w:rPr>
            </w:pPr>
            <w:r w:rsidRPr="001D3A4C">
              <w:rPr>
                <w:rFonts w:asciiTheme="minorHAnsi" w:hAnsiTheme="minorHAnsi"/>
                <w:sz w:val="22"/>
                <w:szCs w:val="22"/>
                <w:lang w:val="en-GB"/>
              </w:rPr>
              <w:t xml:space="preserve"> </w:t>
            </w:r>
            <w:r w:rsidRPr="00DC0995">
              <w:rPr>
                <w:rFonts w:asciiTheme="minorHAnsi" w:hAnsiTheme="minorHAnsi"/>
                <w:sz w:val="22"/>
                <w:szCs w:val="22"/>
                <w:lang w:val="en-US"/>
              </w:rPr>
              <w:t xml:space="preserve">                           </w:t>
            </w:r>
            <w:r w:rsidR="00081235">
              <w:rPr>
                <w:rFonts w:asciiTheme="minorHAnsi" w:hAnsiTheme="minorHAnsi"/>
                <w:sz w:val="22"/>
                <w:szCs w:val="22"/>
                <w:lang w:val="en-GB"/>
              </w:rPr>
              <w:t>Athens</w:t>
            </w:r>
            <w:r w:rsidR="00081235" w:rsidRPr="00A42C95">
              <w:rPr>
                <w:rFonts w:asciiTheme="minorHAnsi" w:hAnsiTheme="minorHAnsi"/>
                <w:sz w:val="22"/>
                <w:szCs w:val="22"/>
                <w:lang w:val="en-US"/>
              </w:rPr>
              <w:t xml:space="preserve">, </w:t>
            </w:r>
            <w:r w:rsidR="00DC0995">
              <w:rPr>
                <w:rFonts w:asciiTheme="minorHAnsi" w:hAnsiTheme="minorHAnsi"/>
                <w:sz w:val="22"/>
                <w:szCs w:val="22"/>
                <w:lang w:val="en-US"/>
              </w:rPr>
              <w:t>26</w:t>
            </w:r>
            <w:r w:rsidR="00081235" w:rsidRPr="00A42C95">
              <w:rPr>
                <w:rFonts w:asciiTheme="minorHAnsi" w:hAnsiTheme="minorHAnsi"/>
                <w:sz w:val="22"/>
                <w:szCs w:val="22"/>
                <w:lang w:val="en-US"/>
              </w:rPr>
              <w:t>-05-202</w:t>
            </w:r>
            <w:r w:rsidR="00DC0995">
              <w:rPr>
                <w:rFonts w:asciiTheme="minorHAnsi" w:hAnsiTheme="minorHAnsi"/>
                <w:sz w:val="22"/>
                <w:szCs w:val="22"/>
                <w:lang w:val="en-US"/>
              </w:rPr>
              <w:t>5</w:t>
            </w:r>
          </w:p>
          <w:p w14:paraId="7A546C72" w14:textId="77777777" w:rsidR="00081235" w:rsidRPr="00A42C95" w:rsidRDefault="00081235" w:rsidP="001D3A4C">
            <w:pPr>
              <w:spacing w:line="276" w:lineRule="auto"/>
              <w:jc w:val="right"/>
              <w:rPr>
                <w:rFonts w:asciiTheme="minorHAnsi" w:hAnsiTheme="minorHAnsi"/>
                <w:sz w:val="22"/>
                <w:szCs w:val="22"/>
                <w:lang w:val="en-US"/>
              </w:rPr>
            </w:pPr>
            <w:r w:rsidRPr="00A42C95">
              <w:rPr>
                <w:rFonts w:asciiTheme="minorHAnsi" w:hAnsiTheme="minorHAnsi"/>
                <w:sz w:val="22"/>
                <w:szCs w:val="22"/>
                <w:lang w:val="en-US"/>
              </w:rPr>
              <w:t>The Director of the MSc Program at NTUA</w:t>
            </w:r>
          </w:p>
          <w:p w14:paraId="13D147F4" w14:textId="77777777" w:rsidR="00081235" w:rsidRPr="00A42C95" w:rsidRDefault="001D3A4C" w:rsidP="00081235">
            <w:pPr>
              <w:spacing w:line="276" w:lineRule="auto"/>
              <w:jc w:val="center"/>
              <w:rPr>
                <w:rFonts w:asciiTheme="minorHAnsi" w:hAnsiTheme="minorHAnsi"/>
                <w:sz w:val="22"/>
                <w:szCs w:val="22"/>
                <w:lang w:val="en-US"/>
              </w:rPr>
            </w:pPr>
            <w:r w:rsidRPr="001D3A4C">
              <w:rPr>
                <w:rFonts w:asciiTheme="minorHAnsi" w:hAnsiTheme="minorHAnsi"/>
                <w:sz w:val="22"/>
                <w:szCs w:val="22"/>
                <w:lang w:val="en-GB"/>
              </w:rPr>
              <w:t xml:space="preserve">                            </w:t>
            </w:r>
            <w:r w:rsidR="00081235">
              <w:rPr>
                <w:rFonts w:asciiTheme="minorHAnsi" w:hAnsiTheme="minorHAnsi"/>
                <w:sz w:val="22"/>
                <w:szCs w:val="22"/>
                <w:lang w:val="en-US"/>
              </w:rPr>
              <w:t>“</w:t>
            </w:r>
            <w:r w:rsidR="00081235" w:rsidRPr="00A42C95">
              <w:rPr>
                <w:rFonts w:asciiTheme="minorHAnsi" w:hAnsiTheme="minorHAnsi"/>
                <w:sz w:val="22"/>
                <w:szCs w:val="22"/>
                <w:lang w:val="en-US"/>
              </w:rPr>
              <w:t>Environment and Development</w:t>
            </w:r>
            <w:r w:rsidR="00081235">
              <w:rPr>
                <w:rFonts w:asciiTheme="minorHAnsi" w:hAnsiTheme="minorHAnsi"/>
                <w:sz w:val="22"/>
                <w:szCs w:val="22"/>
                <w:lang w:val="en-GB"/>
              </w:rPr>
              <w:t>”</w:t>
            </w:r>
          </w:p>
          <w:p w14:paraId="5EC21CE7" w14:textId="77777777" w:rsidR="00081235" w:rsidRPr="00A42C95" w:rsidRDefault="00081235" w:rsidP="00081235">
            <w:pPr>
              <w:spacing w:line="276" w:lineRule="auto"/>
              <w:jc w:val="center"/>
              <w:rPr>
                <w:rFonts w:asciiTheme="minorHAnsi" w:hAnsiTheme="minorHAnsi"/>
                <w:sz w:val="22"/>
                <w:szCs w:val="22"/>
                <w:lang w:val="en-US"/>
              </w:rPr>
            </w:pPr>
          </w:p>
          <w:p w14:paraId="57DBABC6" w14:textId="77777777" w:rsidR="00081235" w:rsidRPr="00A42C95" w:rsidRDefault="001D3A4C" w:rsidP="00081235">
            <w:pPr>
              <w:spacing w:line="276" w:lineRule="auto"/>
              <w:jc w:val="center"/>
              <w:rPr>
                <w:rFonts w:asciiTheme="minorHAnsi" w:hAnsiTheme="minorHAnsi"/>
                <w:sz w:val="22"/>
                <w:szCs w:val="22"/>
                <w:lang w:val="en-US"/>
              </w:rPr>
            </w:pPr>
            <w:r w:rsidRPr="00DC0995">
              <w:rPr>
                <w:rFonts w:asciiTheme="minorHAnsi" w:hAnsiTheme="minorHAnsi"/>
                <w:sz w:val="22"/>
                <w:szCs w:val="22"/>
                <w:lang w:val="en-US"/>
              </w:rPr>
              <w:t xml:space="preserve">                            </w:t>
            </w:r>
            <w:r w:rsidR="00081235">
              <w:rPr>
                <w:rFonts w:asciiTheme="minorHAnsi" w:hAnsiTheme="minorHAnsi"/>
                <w:sz w:val="22"/>
                <w:szCs w:val="22"/>
                <w:lang w:val="en-GB"/>
              </w:rPr>
              <w:t>Professor</w:t>
            </w:r>
            <w:r w:rsidRPr="00DC0995">
              <w:rPr>
                <w:rFonts w:asciiTheme="minorHAnsi" w:hAnsiTheme="minorHAnsi"/>
                <w:sz w:val="22"/>
                <w:szCs w:val="22"/>
                <w:lang w:val="en-US"/>
              </w:rPr>
              <w:t xml:space="preserve"> </w:t>
            </w:r>
            <w:r w:rsidR="00081235" w:rsidRPr="009D151E">
              <w:rPr>
                <w:rFonts w:asciiTheme="minorHAnsi" w:hAnsiTheme="minorHAnsi"/>
                <w:sz w:val="22"/>
                <w:szCs w:val="22"/>
              </w:rPr>
              <w:t>Ε</w:t>
            </w:r>
            <w:r w:rsidR="00081235" w:rsidRPr="00A42C95">
              <w:rPr>
                <w:rFonts w:asciiTheme="minorHAnsi" w:hAnsiTheme="minorHAnsi"/>
                <w:sz w:val="22"/>
                <w:szCs w:val="22"/>
                <w:lang w:val="en-US"/>
              </w:rPr>
              <w:t xml:space="preserve">. </w:t>
            </w:r>
            <w:r w:rsidR="00081235">
              <w:rPr>
                <w:rFonts w:asciiTheme="minorHAnsi" w:hAnsiTheme="minorHAnsi"/>
                <w:sz w:val="22"/>
                <w:szCs w:val="22"/>
                <w:lang w:val="en-US"/>
              </w:rPr>
              <w:t>Dimopoulou</w:t>
            </w:r>
          </w:p>
          <w:p w14:paraId="2159AD50" w14:textId="77777777" w:rsidR="00081235" w:rsidRPr="00A42C95" w:rsidRDefault="00081235" w:rsidP="00081235">
            <w:pPr>
              <w:spacing w:line="276" w:lineRule="auto"/>
              <w:jc w:val="center"/>
              <w:rPr>
                <w:rFonts w:asciiTheme="minorHAnsi" w:hAnsiTheme="minorHAnsi"/>
                <w:sz w:val="22"/>
                <w:szCs w:val="22"/>
                <w:lang w:val="en-US"/>
              </w:rPr>
            </w:pPr>
          </w:p>
          <w:p w14:paraId="085A9C80" w14:textId="77777777" w:rsidR="00C12DB6" w:rsidRPr="00081235" w:rsidRDefault="00C12DB6" w:rsidP="005550F8">
            <w:pPr>
              <w:spacing w:line="269" w:lineRule="auto"/>
              <w:jc w:val="center"/>
              <w:rPr>
                <w:rFonts w:asciiTheme="minorHAnsi" w:hAnsiTheme="minorHAnsi"/>
                <w:color w:val="000000" w:themeColor="text1"/>
                <w:sz w:val="22"/>
                <w:szCs w:val="22"/>
                <w:lang w:val="en-US"/>
              </w:rPr>
            </w:pPr>
          </w:p>
        </w:tc>
      </w:tr>
      <w:tr w:rsidR="00F702FB" w:rsidRPr="00415B51" w14:paraId="52C9F6B8" w14:textId="77777777">
        <w:tc>
          <w:tcPr>
            <w:tcW w:w="3936" w:type="dxa"/>
            <w:tcBorders>
              <w:top w:val="nil"/>
              <w:left w:val="nil"/>
              <w:bottom w:val="nil"/>
              <w:right w:val="nil"/>
            </w:tcBorders>
          </w:tcPr>
          <w:p w14:paraId="08021291" w14:textId="77777777" w:rsidR="00F702FB" w:rsidRPr="00081235" w:rsidRDefault="00F702FB" w:rsidP="005D5224">
            <w:pPr>
              <w:spacing w:line="269" w:lineRule="auto"/>
              <w:jc w:val="both"/>
              <w:rPr>
                <w:rFonts w:asciiTheme="minorHAnsi" w:hAnsiTheme="minorHAnsi"/>
                <w:color w:val="000000" w:themeColor="text1"/>
                <w:sz w:val="22"/>
                <w:szCs w:val="22"/>
                <w:lang w:val="en-US"/>
              </w:rPr>
            </w:pPr>
          </w:p>
        </w:tc>
        <w:tc>
          <w:tcPr>
            <w:tcW w:w="5350" w:type="dxa"/>
            <w:tcBorders>
              <w:top w:val="nil"/>
              <w:left w:val="nil"/>
              <w:bottom w:val="nil"/>
              <w:right w:val="nil"/>
            </w:tcBorders>
          </w:tcPr>
          <w:p w14:paraId="528EFE98" w14:textId="77777777" w:rsidR="00F702FB" w:rsidRPr="00081235" w:rsidRDefault="00F702FB" w:rsidP="005D5224">
            <w:pPr>
              <w:spacing w:line="269" w:lineRule="auto"/>
              <w:jc w:val="center"/>
              <w:rPr>
                <w:rFonts w:asciiTheme="minorHAnsi" w:hAnsiTheme="minorHAnsi"/>
                <w:sz w:val="22"/>
                <w:szCs w:val="22"/>
                <w:lang w:val="en-US"/>
              </w:rPr>
            </w:pPr>
          </w:p>
        </w:tc>
      </w:tr>
    </w:tbl>
    <w:p w14:paraId="290AC118" w14:textId="77777777" w:rsidR="00C12DB6" w:rsidRPr="00081235" w:rsidRDefault="00C12DB6" w:rsidP="005D5224">
      <w:pPr>
        <w:spacing w:line="269" w:lineRule="auto"/>
        <w:jc w:val="both"/>
        <w:rPr>
          <w:rFonts w:asciiTheme="minorHAnsi" w:hAnsiTheme="minorHAnsi"/>
          <w:color w:val="000000" w:themeColor="text1"/>
          <w:sz w:val="22"/>
          <w:szCs w:val="22"/>
          <w:lang w:val="en-US"/>
        </w:rPr>
      </w:pPr>
    </w:p>
    <w:sectPr w:rsidR="00C12DB6" w:rsidRPr="00081235" w:rsidSect="00415B51">
      <w:headerReference w:type="default" r:id="rId15"/>
      <w:footerReference w:type="even" r:id="rId16"/>
      <w:footerReference w:type="default" r:id="rId17"/>
      <w:headerReference w:type="first" r:id="rId18"/>
      <w:footerReference w:type="first" r:id="rId19"/>
      <w:pgSz w:w="11906" w:h="16838" w:code="9"/>
      <w:pgMar w:top="1021" w:right="1361" w:bottom="1077" w:left="1418" w:header="284" w:footer="328" w:gutter="0"/>
      <w:pgNumType w:fmt="numberInDash" w:start="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7A124" w14:textId="77777777" w:rsidR="004908C1" w:rsidRDefault="004908C1">
      <w:r>
        <w:separator/>
      </w:r>
    </w:p>
  </w:endnote>
  <w:endnote w:type="continuationSeparator" w:id="0">
    <w:p w14:paraId="770803A0" w14:textId="77777777" w:rsidR="004908C1" w:rsidRDefault="0049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40757"/>
      <w:docPartObj>
        <w:docPartGallery w:val="Page Numbers (Bottom of Page)"/>
        <w:docPartUnique/>
      </w:docPartObj>
    </w:sdtPr>
    <w:sdtEndPr/>
    <w:sdtContent>
      <w:p w14:paraId="4DC0AF7F" w14:textId="77777777" w:rsidR="003A3425" w:rsidRDefault="000C0ECB">
        <w:pPr>
          <w:pStyle w:val="Footer"/>
          <w:jc w:val="center"/>
        </w:pPr>
        <w:r w:rsidRPr="003A3425">
          <w:rPr>
            <w:rFonts w:asciiTheme="minorHAnsi" w:hAnsiTheme="minorHAnsi"/>
          </w:rPr>
          <w:fldChar w:fldCharType="begin"/>
        </w:r>
        <w:r w:rsidR="003A3425" w:rsidRPr="003A3425">
          <w:rPr>
            <w:rFonts w:asciiTheme="minorHAnsi" w:hAnsiTheme="minorHAnsi"/>
          </w:rPr>
          <w:instrText xml:space="preserve"> PAGE   \* MERGEFORMAT </w:instrText>
        </w:r>
        <w:r w:rsidRPr="003A3425">
          <w:rPr>
            <w:rFonts w:asciiTheme="minorHAnsi" w:hAnsiTheme="minorHAnsi"/>
          </w:rPr>
          <w:fldChar w:fldCharType="separate"/>
        </w:r>
        <w:r w:rsidR="0036313E">
          <w:rPr>
            <w:rFonts w:asciiTheme="minorHAnsi" w:hAnsiTheme="minorHAnsi"/>
            <w:noProof/>
          </w:rPr>
          <w:t>- 2 -</w:t>
        </w:r>
        <w:r w:rsidRPr="003A3425">
          <w:rPr>
            <w:rFonts w:asciiTheme="minorHAnsi" w:hAnsiTheme="minorHAnsi"/>
          </w:rPr>
          <w:fldChar w:fldCharType="end"/>
        </w:r>
      </w:p>
    </w:sdtContent>
  </w:sdt>
  <w:p w14:paraId="74196BD5" w14:textId="77777777" w:rsidR="00405D39" w:rsidRPr="00823305" w:rsidRDefault="00405D39" w:rsidP="00823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58080" w14:textId="77777777" w:rsidR="0036111C" w:rsidRPr="003A3425" w:rsidRDefault="003A3425" w:rsidP="00907FCE">
    <w:pPr>
      <w:pStyle w:val="Footer"/>
      <w:jc w:val="center"/>
      <w:rPr>
        <w:rFonts w:asciiTheme="minorHAnsi" w:hAnsiTheme="minorHAnsi"/>
        <w:lang w:val="en-GB"/>
      </w:rPr>
    </w:pPr>
    <w:r>
      <w:rPr>
        <w:rFonts w:asciiTheme="minorHAnsi" w:hAnsiTheme="minorHAnsi"/>
        <w:noProof/>
        <w:lang w:val="en-GB" w:eastAsia="en-GB"/>
      </w:rPr>
      <w:t>-</w:t>
    </w:r>
    <w:r w:rsidR="00823305">
      <w:rPr>
        <w:rFonts w:asciiTheme="minorHAnsi" w:hAnsiTheme="minorHAnsi"/>
        <w:noProof/>
        <w:lang w:eastAsia="en-GB"/>
      </w:rPr>
      <w:t>3</w:t>
    </w:r>
    <w:r>
      <w:rPr>
        <w:rFonts w:asciiTheme="minorHAnsi" w:hAnsiTheme="minorHAnsi"/>
        <w:noProof/>
        <w:lang w:val="en-GB" w:eastAsia="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EDAAC" w14:textId="77777777" w:rsidR="00896CA3" w:rsidRPr="00405D39" w:rsidRDefault="004D611B" w:rsidP="006A04A7">
    <w:pPr>
      <w:pStyle w:val="Footer"/>
      <w:jc w:val="center"/>
    </w:pPr>
    <w:r>
      <w:rPr>
        <w:noProof/>
        <w:lang w:val="en-GB" w:eastAsia="en-GB"/>
      </w:rPr>
      <w:drawing>
        <wp:inline distT="0" distB="0" distL="0" distR="0" wp14:anchorId="5583DF5D" wp14:editId="60D3CD03">
          <wp:extent cx="4267623" cy="400050"/>
          <wp:effectExtent l="0" t="0" r="0" b="0"/>
          <wp:docPr id="10" name="Picture 10" descr="https://espa-anthropinodynamiko.gr/wp-content/uploads/2023/11/PADKS_LOGO.EN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s://espa-anthropinodynamiko.gr/wp-content/uploads/2023/11/PADKS_LOGO.EN_.png"/>
                  <pic:cNvPicPr>
                    <a:picLocks noChangeAspect="1"/>
                  </pic:cNvPicPr>
                </pic:nvPicPr>
                <pic:blipFill>
                  <a:blip r:embed="rId1"/>
                  <a:srcRect/>
                  <a:stretch>
                    <a:fillRect/>
                  </a:stretch>
                </pic:blipFill>
                <pic:spPr bwMode="auto">
                  <a:xfrm>
                    <a:off x="0" y="0"/>
                    <a:ext cx="4273409" cy="40059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FD23E" w14:textId="77777777" w:rsidR="004908C1" w:rsidRDefault="004908C1">
      <w:r>
        <w:separator/>
      </w:r>
    </w:p>
  </w:footnote>
  <w:footnote w:type="continuationSeparator" w:id="0">
    <w:p w14:paraId="5836C72A" w14:textId="77777777" w:rsidR="004908C1" w:rsidRDefault="00490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22D65" w14:textId="77777777" w:rsidR="0036111C" w:rsidRDefault="0036111C" w:rsidP="002354E1">
    <w:pPr>
      <w:jc w:val="both"/>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C1C9" w14:textId="77777777" w:rsidR="00FE1137" w:rsidRPr="00A1694E" w:rsidRDefault="00A62429" w:rsidP="00FE1137">
    <w:pPr>
      <w:jc w:val="both"/>
      <w:rPr>
        <w:rFonts w:asciiTheme="majorHAnsi" w:hAnsiTheme="majorHAnsi" w:cs="Cambria"/>
        <w:b/>
        <w:bCs/>
        <w:color w:val="000000"/>
        <w:spacing w:val="5"/>
        <w:kern w:val="28"/>
        <w:sz w:val="21"/>
        <w:szCs w:val="21"/>
        <w:lang w:val="en-US"/>
      </w:rPr>
    </w:pPr>
    <w:r>
      <w:rPr>
        <w:rFonts w:asciiTheme="majorHAnsi" w:hAnsiTheme="majorHAnsi" w:cs="Cambria"/>
        <w:b/>
        <w:bCs/>
        <w:noProof/>
        <w:color w:val="000000"/>
        <w:spacing w:val="5"/>
        <w:kern w:val="28"/>
        <w:sz w:val="21"/>
        <w:szCs w:val="21"/>
        <w:lang w:val="en-GB" w:eastAsia="en-GB"/>
      </w:rPr>
      <w:drawing>
        <wp:anchor distT="0" distB="0" distL="114300" distR="114300" simplePos="0" relativeHeight="251657216" behindDoc="0" locked="0" layoutInCell="1" allowOverlap="1" wp14:anchorId="7AD3954A" wp14:editId="22133278">
          <wp:simplePos x="0" y="0"/>
          <wp:positionH relativeFrom="column">
            <wp:posOffset>2509520</wp:posOffset>
          </wp:positionH>
          <wp:positionV relativeFrom="paragraph">
            <wp:posOffset>149225</wp:posOffset>
          </wp:positionV>
          <wp:extent cx="904875" cy="897890"/>
          <wp:effectExtent l="0" t="0" r="9525" b="0"/>
          <wp:wrapSquare wrapText="bothSides"/>
          <wp:docPr id="9" name="Εικόνα 1" descr="Description: http://www.researchersnight.gr/img/%CE%95%CE%9C%CE%A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escription: http://www.researchersnight.gr/img/%CE%95%CE%9C%CE%A0.jpg"/>
                  <pic:cNvPicPr>
                    <a:picLocks noChangeAspect="1" noChangeArrowheads="1"/>
                  </pic:cNvPicPr>
                </pic:nvPicPr>
                <pic:blipFill>
                  <a:blip r:embed="rId1"/>
                  <a:srcRect/>
                  <a:stretch>
                    <a:fillRect/>
                  </a:stretch>
                </pic:blipFill>
                <pic:spPr bwMode="auto">
                  <a:xfrm>
                    <a:off x="0" y="0"/>
                    <a:ext cx="904875" cy="897890"/>
                  </a:xfrm>
                  <a:prstGeom prst="rect">
                    <a:avLst/>
                  </a:prstGeom>
                  <a:noFill/>
                  <a:ln w="9525">
                    <a:noFill/>
                    <a:miter lim="800000"/>
                    <a:headEnd/>
                    <a:tailEnd/>
                  </a:ln>
                </pic:spPr>
              </pic:pic>
            </a:graphicData>
          </a:graphic>
        </wp:anchor>
      </w:drawing>
    </w:r>
  </w:p>
  <w:p w14:paraId="0604F5DE" w14:textId="77777777" w:rsidR="00FE1137" w:rsidRPr="00A1694E" w:rsidRDefault="00FE1137" w:rsidP="00FE1137">
    <w:pPr>
      <w:jc w:val="center"/>
      <w:rPr>
        <w:rFonts w:asciiTheme="majorHAnsi" w:hAnsiTheme="majorHAnsi" w:cs="Cambria"/>
        <w:b/>
        <w:bCs/>
        <w:color w:val="000000"/>
        <w:spacing w:val="5"/>
        <w:kern w:val="28"/>
        <w:sz w:val="21"/>
        <w:szCs w:val="21"/>
      </w:rPr>
    </w:pPr>
  </w:p>
  <w:p w14:paraId="075901D2" w14:textId="77777777" w:rsidR="00FE1137" w:rsidRPr="00A1694E" w:rsidRDefault="00FE1137" w:rsidP="00FE1137">
    <w:pPr>
      <w:rPr>
        <w:rFonts w:asciiTheme="majorHAnsi" w:hAnsiTheme="majorHAnsi" w:cs="Cambria"/>
        <w:b/>
        <w:bCs/>
        <w:color w:val="000000"/>
        <w:spacing w:val="5"/>
        <w:kern w:val="28"/>
        <w:sz w:val="21"/>
        <w:szCs w:val="21"/>
      </w:rPr>
    </w:pPr>
  </w:p>
  <w:p w14:paraId="7CA7834B" w14:textId="77777777" w:rsidR="00FE1137" w:rsidRPr="00A1694E" w:rsidRDefault="00FE1137" w:rsidP="00FE1137">
    <w:pPr>
      <w:jc w:val="center"/>
      <w:rPr>
        <w:rFonts w:asciiTheme="majorHAnsi" w:hAnsiTheme="majorHAnsi" w:cs="Cambria"/>
        <w:b/>
        <w:bCs/>
        <w:color w:val="000000"/>
        <w:spacing w:val="5"/>
        <w:kern w:val="28"/>
        <w:sz w:val="21"/>
        <w:szCs w:val="21"/>
      </w:rPr>
    </w:pPr>
  </w:p>
  <w:p w14:paraId="4164C251" w14:textId="77777777" w:rsidR="00FE1137" w:rsidRPr="00A1694E" w:rsidRDefault="00FE1137" w:rsidP="00FE1137">
    <w:pPr>
      <w:jc w:val="center"/>
      <w:rPr>
        <w:rFonts w:asciiTheme="majorHAnsi" w:hAnsiTheme="majorHAnsi" w:cs="Cambria"/>
        <w:b/>
        <w:bCs/>
        <w:color w:val="000000"/>
        <w:spacing w:val="5"/>
        <w:kern w:val="28"/>
        <w:sz w:val="21"/>
        <w:szCs w:val="21"/>
      </w:rPr>
    </w:pPr>
  </w:p>
  <w:p w14:paraId="517F70D2" w14:textId="77777777" w:rsidR="00FE1137" w:rsidRPr="00A1694E" w:rsidRDefault="00FE1137" w:rsidP="00FE1137">
    <w:pPr>
      <w:jc w:val="center"/>
      <w:rPr>
        <w:rFonts w:asciiTheme="majorHAnsi" w:hAnsiTheme="majorHAnsi" w:cs="Cambria"/>
        <w:b/>
        <w:bCs/>
        <w:color w:val="000000"/>
        <w:spacing w:val="5"/>
        <w:kern w:val="28"/>
        <w:sz w:val="21"/>
        <w:szCs w:val="21"/>
      </w:rPr>
    </w:pPr>
  </w:p>
  <w:p w14:paraId="21180880" w14:textId="77777777" w:rsidR="00FE1137" w:rsidRPr="00A1694E" w:rsidRDefault="00FE1137" w:rsidP="00FE1137">
    <w:pPr>
      <w:jc w:val="center"/>
      <w:rPr>
        <w:rFonts w:asciiTheme="majorHAnsi" w:hAnsiTheme="majorHAnsi" w:cs="Cambria"/>
        <w:b/>
        <w:bCs/>
        <w:color w:val="000000"/>
        <w:spacing w:val="5"/>
        <w:kern w:val="28"/>
        <w:sz w:val="21"/>
        <w:szCs w:val="21"/>
        <w:lang w:val="en-US"/>
      </w:rPr>
    </w:pPr>
  </w:p>
  <w:p w14:paraId="320AD2AB" w14:textId="77777777" w:rsidR="004D611B" w:rsidRPr="00D67276" w:rsidRDefault="004D611B" w:rsidP="004D611B">
    <w:pPr>
      <w:jc w:val="center"/>
      <w:rPr>
        <w:rFonts w:asciiTheme="minorHAnsi" w:hAnsiTheme="minorHAnsi"/>
        <w:b/>
        <w:bCs/>
        <w:iCs/>
        <w:color w:val="000000" w:themeColor="text1"/>
        <w:kern w:val="21"/>
        <w:sz w:val="36"/>
        <w:szCs w:val="36"/>
        <w:lang w:val="en-US" w:eastAsia="hi-IN" w:bidi="hi-IN"/>
      </w:rPr>
    </w:pPr>
    <w:r w:rsidRPr="00D67276">
      <w:rPr>
        <w:rFonts w:asciiTheme="minorHAnsi" w:hAnsiTheme="minorHAnsi"/>
        <w:b/>
        <w:bCs/>
        <w:iCs/>
        <w:color w:val="000000" w:themeColor="text1"/>
        <w:kern w:val="21"/>
        <w:sz w:val="36"/>
        <w:szCs w:val="36"/>
        <w:lang w:val="en-US" w:eastAsia="hi-IN" w:bidi="hi-IN"/>
      </w:rPr>
      <w:t>NATIONAL TECHNICAL UNIVERSITY OF ATHENS</w:t>
    </w:r>
  </w:p>
  <w:p w14:paraId="6440BE7D" w14:textId="77777777" w:rsidR="00D67276" w:rsidRPr="005034F8" w:rsidRDefault="00D67276" w:rsidP="004D611B">
    <w:pPr>
      <w:jc w:val="center"/>
      <w:rPr>
        <w:rFonts w:asciiTheme="minorHAnsi" w:hAnsiTheme="minorHAnsi"/>
        <w:b/>
        <w:bCs/>
        <w:iCs/>
        <w:color w:val="000000" w:themeColor="text1"/>
        <w:kern w:val="21"/>
        <w:sz w:val="32"/>
        <w:szCs w:val="32"/>
        <w:lang w:val="en-US" w:eastAsia="hi-IN" w:bidi="hi-IN"/>
      </w:rPr>
    </w:pPr>
    <w:r w:rsidRPr="005034F8">
      <w:rPr>
        <w:rFonts w:asciiTheme="minorHAnsi" w:hAnsiTheme="minorHAnsi"/>
        <w:b/>
        <w:bCs/>
        <w:iCs/>
        <w:color w:val="000000" w:themeColor="text1"/>
        <w:kern w:val="21"/>
        <w:sz w:val="32"/>
        <w:szCs w:val="32"/>
        <w:lang w:val="en-US" w:eastAsia="hi-IN" w:bidi="hi-IN"/>
      </w:rPr>
      <w:t>INTERDISCIPLINARY POSTGRADUATE PROGRAMME</w:t>
    </w:r>
  </w:p>
  <w:p w14:paraId="22D8AF7B" w14:textId="77777777" w:rsidR="00CE6448" w:rsidRPr="004D611B" w:rsidRDefault="004D611B" w:rsidP="004D611B">
    <w:pPr>
      <w:jc w:val="center"/>
      <w:rPr>
        <w:rFonts w:asciiTheme="minorHAnsi" w:hAnsiTheme="minorHAnsi"/>
        <w:b/>
        <w:bCs/>
        <w:iCs/>
        <w:color w:val="000000" w:themeColor="text1"/>
        <w:kern w:val="21"/>
        <w:sz w:val="29"/>
        <w:szCs w:val="29"/>
        <w:lang w:val="en-GB" w:eastAsia="hi-IN" w:bidi="hi-IN"/>
      </w:rPr>
    </w:pPr>
    <w:r w:rsidRPr="00D67276">
      <w:rPr>
        <w:rFonts w:asciiTheme="minorHAnsi" w:hAnsiTheme="minorHAnsi"/>
        <w:b/>
        <w:bCs/>
        <w:iCs/>
        <w:color w:val="000000" w:themeColor="text1"/>
        <w:kern w:val="21"/>
        <w:sz w:val="32"/>
        <w:szCs w:val="32"/>
        <w:lang w:val="en-US" w:eastAsia="hi-IN" w:bidi="hi-IN"/>
      </w:rPr>
      <w:t>“ENVIRONMENT AND DEVELOPMENT”</w:t>
    </w:r>
  </w:p>
  <w:p w14:paraId="6DD0D500" w14:textId="77777777" w:rsidR="006D1233" w:rsidRPr="00D67276" w:rsidRDefault="006D1233">
    <w:pPr>
      <w:pStyle w:val="Header"/>
      <w:rPr>
        <w:rFonts w:asciiTheme="minorHAnsi" w:hAnsiTheme="minorHAnsi"/>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62DC"/>
    <w:multiLevelType w:val="multilevel"/>
    <w:tmpl w:val="E4702620"/>
    <w:lvl w:ilvl="0">
      <w:start w:val="1"/>
      <w:numFmt w:val="decimal"/>
      <w:lvlText w:val="%1."/>
      <w:lvlJc w:val="left"/>
      <w:pPr>
        <w:tabs>
          <w:tab w:val="num" w:pos="360"/>
        </w:tabs>
        <w:ind w:left="360" w:hanging="360"/>
      </w:pPr>
    </w:lvl>
    <w:lvl w:ilvl="1">
      <w:start w:val="1"/>
      <w:numFmt w:val="decimal"/>
      <w:isLgl/>
      <w:lvlText w:val="%1.%2."/>
      <w:lvlJc w:val="left"/>
      <w:pPr>
        <w:tabs>
          <w:tab w:val="num" w:pos="780"/>
        </w:tabs>
        <w:ind w:left="780" w:hanging="780"/>
      </w:pPr>
      <w:rPr>
        <w:rFonts w:hint="default"/>
      </w:rPr>
    </w:lvl>
    <w:lvl w:ilvl="2">
      <w:start w:val="1"/>
      <w:numFmt w:val="decimal"/>
      <w:isLgl/>
      <w:lvlText w:val="%1.%2.%3."/>
      <w:lvlJc w:val="left"/>
      <w:pPr>
        <w:tabs>
          <w:tab w:val="num" w:pos="780"/>
        </w:tabs>
        <w:ind w:left="780" w:hanging="780"/>
      </w:pPr>
      <w:rPr>
        <w:rFonts w:hint="default"/>
      </w:rPr>
    </w:lvl>
    <w:lvl w:ilvl="3">
      <w:start w:val="1"/>
      <w:numFmt w:val="decimal"/>
      <w:isLgl/>
      <w:lvlText w:val="%1.%2.%3.%4."/>
      <w:lvlJc w:val="left"/>
      <w:pPr>
        <w:tabs>
          <w:tab w:val="num" w:pos="780"/>
        </w:tabs>
        <w:ind w:left="780" w:hanging="7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9652501"/>
    <w:multiLevelType w:val="singleLevel"/>
    <w:tmpl w:val="911A3E74"/>
    <w:lvl w:ilvl="0">
      <w:start w:val="157"/>
      <w:numFmt w:val="decimal"/>
      <w:lvlText w:val="%1"/>
      <w:lvlJc w:val="left"/>
      <w:pPr>
        <w:tabs>
          <w:tab w:val="num" w:pos="1211"/>
        </w:tabs>
        <w:ind w:left="1211" w:hanging="360"/>
      </w:pPr>
      <w:rPr>
        <w:rFonts w:hint="default"/>
      </w:rPr>
    </w:lvl>
  </w:abstractNum>
  <w:abstractNum w:abstractNumId="2" w15:restartNumberingAfterBreak="0">
    <w:nsid w:val="0A6565DF"/>
    <w:multiLevelType w:val="multilevel"/>
    <w:tmpl w:val="DF30E51E"/>
    <w:lvl w:ilvl="0">
      <w:start w:val="1"/>
      <w:numFmt w:val="decimal"/>
      <w:lvlText w:val="%1"/>
      <w:lvlJc w:val="left"/>
      <w:pPr>
        <w:tabs>
          <w:tab w:val="num" w:pos="432"/>
        </w:tabs>
        <w:ind w:left="432" w:hanging="432"/>
      </w:pPr>
      <w:rPr>
        <w:rFonts w:hint="default"/>
      </w:rPr>
    </w:lvl>
    <w:lvl w:ilvl="1">
      <w:start w:va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C677FA9"/>
    <w:multiLevelType w:val="multilevel"/>
    <w:tmpl w:val="DF30E51E"/>
    <w:lvl w:ilvl="0">
      <w:start w:val="1"/>
      <w:numFmt w:val="decimal"/>
      <w:lvlText w:val="%1"/>
      <w:lvlJc w:val="left"/>
      <w:pPr>
        <w:tabs>
          <w:tab w:val="num" w:pos="432"/>
        </w:tabs>
        <w:ind w:left="432" w:hanging="432"/>
      </w:pPr>
      <w:rPr>
        <w:rFonts w:hint="default"/>
      </w:rPr>
    </w:lvl>
    <w:lvl w:ilvl="1">
      <w:start w:va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CE726A7"/>
    <w:multiLevelType w:val="hybridMultilevel"/>
    <w:tmpl w:val="6C88135A"/>
    <w:lvl w:ilvl="0" w:tplc="0066A172">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F65522"/>
    <w:multiLevelType w:val="multilevel"/>
    <w:tmpl w:val="9DE25334"/>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1BFC41D9"/>
    <w:multiLevelType w:val="multilevel"/>
    <w:tmpl w:val="53BCB46A"/>
    <w:lvl w:ilvl="0">
      <w:start w:val="1"/>
      <w:numFmt w:val="decimal"/>
      <w:lvlText w:val="%1"/>
      <w:lvlJc w:val="left"/>
      <w:pPr>
        <w:tabs>
          <w:tab w:val="num" w:pos="432"/>
        </w:tabs>
        <w:ind w:left="432" w:hanging="432"/>
      </w:pPr>
      <w:rPr>
        <w:rFonts w:hint="default"/>
      </w:rPr>
    </w:lvl>
    <w:lvl w:ilvl="1">
      <w:numFmt w:val="decimal"/>
      <w:lvlText w:val="7.%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21C3708"/>
    <w:multiLevelType w:val="singleLevel"/>
    <w:tmpl w:val="F894E188"/>
    <w:lvl w:ilvl="0">
      <w:start w:val="157"/>
      <w:numFmt w:val="decimal"/>
      <w:lvlText w:val="%1"/>
      <w:lvlJc w:val="left"/>
      <w:pPr>
        <w:tabs>
          <w:tab w:val="num" w:pos="1211"/>
        </w:tabs>
        <w:ind w:left="1211" w:hanging="360"/>
      </w:pPr>
      <w:rPr>
        <w:rFonts w:hint="default"/>
      </w:rPr>
    </w:lvl>
  </w:abstractNum>
  <w:abstractNum w:abstractNumId="8" w15:restartNumberingAfterBreak="0">
    <w:nsid w:val="24017F42"/>
    <w:multiLevelType w:val="hybridMultilevel"/>
    <w:tmpl w:val="FBF2FE3A"/>
    <w:lvl w:ilvl="0" w:tplc="8D2EBEFE">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9" w15:restartNumberingAfterBreak="0">
    <w:nsid w:val="294E4ADC"/>
    <w:multiLevelType w:val="singleLevel"/>
    <w:tmpl w:val="5CE07CE6"/>
    <w:lvl w:ilvl="0">
      <w:start w:val="157"/>
      <w:numFmt w:val="decimal"/>
      <w:lvlText w:val="%1"/>
      <w:lvlJc w:val="left"/>
      <w:pPr>
        <w:tabs>
          <w:tab w:val="num" w:pos="1211"/>
        </w:tabs>
        <w:ind w:left="1211" w:hanging="360"/>
      </w:pPr>
      <w:rPr>
        <w:rFonts w:hint="default"/>
      </w:rPr>
    </w:lvl>
  </w:abstractNum>
  <w:abstractNum w:abstractNumId="10" w15:restartNumberingAfterBreak="0">
    <w:nsid w:val="4BF2595E"/>
    <w:multiLevelType w:val="hybridMultilevel"/>
    <w:tmpl w:val="87D2F2F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1" w15:restartNumberingAfterBreak="0">
    <w:nsid w:val="5B050D08"/>
    <w:multiLevelType w:val="singleLevel"/>
    <w:tmpl w:val="440A8EF8"/>
    <w:lvl w:ilvl="0">
      <w:start w:val="157"/>
      <w:numFmt w:val="decimal"/>
      <w:lvlText w:val="%1"/>
      <w:lvlJc w:val="left"/>
      <w:pPr>
        <w:tabs>
          <w:tab w:val="num" w:pos="1211"/>
        </w:tabs>
        <w:ind w:left="1211" w:hanging="360"/>
      </w:pPr>
      <w:rPr>
        <w:rFonts w:hint="default"/>
      </w:rPr>
    </w:lvl>
  </w:abstractNum>
  <w:abstractNum w:abstractNumId="12" w15:restartNumberingAfterBreak="0">
    <w:nsid w:val="5B201EBA"/>
    <w:multiLevelType w:val="multilevel"/>
    <w:tmpl w:val="42C86E4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8.%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5F5E67BB"/>
    <w:multiLevelType w:val="hybridMultilevel"/>
    <w:tmpl w:val="1446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3D49C8"/>
    <w:multiLevelType w:val="multilevel"/>
    <w:tmpl w:val="0408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6FF5C9F"/>
    <w:multiLevelType w:val="multilevel"/>
    <w:tmpl w:val="067E8326"/>
    <w:lvl w:ilvl="0">
      <w:start w:val="1"/>
      <w:numFmt w:val="decimal"/>
      <w:lvlText w:val="%1."/>
      <w:lvlJc w:val="left"/>
      <w:pPr>
        <w:tabs>
          <w:tab w:val="num" w:pos="360"/>
        </w:tabs>
        <w:ind w:left="360" w:hanging="360"/>
      </w:pPr>
      <w:rPr>
        <w:b/>
        <w:bCs/>
      </w:rPr>
    </w:lvl>
    <w:lvl w:ilvl="1">
      <w:start w:val="1"/>
      <w:numFmt w:val="decimal"/>
      <w:isLgl/>
      <w:lvlText w:val="%1.%2."/>
      <w:lvlJc w:val="left"/>
      <w:pPr>
        <w:tabs>
          <w:tab w:val="num" w:pos="780"/>
        </w:tabs>
        <w:ind w:left="780" w:hanging="780"/>
      </w:pPr>
      <w:rPr>
        <w:rFonts w:hint="default"/>
      </w:rPr>
    </w:lvl>
    <w:lvl w:ilvl="2">
      <w:start w:val="1"/>
      <w:numFmt w:val="decimal"/>
      <w:isLgl/>
      <w:lvlText w:val="%1.%2.%3."/>
      <w:lvlJc w:val="left"/>
      <w:pPr>
        <w:tabs>
          <w:tab w:val="num" w:pos="780"/>
        </w:tabs>
        <w:ind w:left="780" w:hanging="780"/>
      </w:pPr>
      <w:rPr>
        <w:rFonts w:hint="default"/>
      </w:rPr>
    </w:lvl>
    <w:lvl w:ilvl="3">
      <w:start w:val="1"/>
      <w:numFmt w:val="decimal"/>
      <w:isLgl/>
      <w:lvlText w:val="%1.%2.%3.%4."/>
      <w:lvlJc w:val="left"/>
      <w:pPr>
        <w:tabs>
          <w:tab w:val="num" w:pos="780"/>
        </w:tabs>
        <w:ind w:left="780" w:hanging="7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7B54256E"/>
    <w:multiLevelType w:val="hybridMultilevel"/>
    <w:tmpl w:val="25B87008"/>
    <w:lvl w:ilvl="0" w:tplc="577204A4">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1"/>
  </w:num>
  <w:num w:numId="3">
    <w:abstractNumId w:val="7"/>
  </w:num>
  <w:num w:numId="4">
    <w:abstractNumId w:val="11"/>
  </w:num>
  <w:num w:numId="5">
    <w:abstractNumId w:val="9"/>
  </w:num>
  <w:num w:numId="6">
    <w:abstractNumId w:val="12"/>
  </w:num>
  <w:num w:numId="7">
    <w:abstractNumId w:val="14"/>
  </w:num>
  <w:num w:numId="8">
    <w:abstractNumId w:val="6"/>
  </w:num>
  <w:num w:numId="9">
    <w:abstractNumId w:val="3"/>
  </w:num>
  <w:num w:numId="10">
    <w:abstractNumId w:val="2"/>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5"/>
  </w:num>
  <w:num w:numId="15">
    <w:abstractNumId w:val="10"/>
  </w:num>
  <w:num w:numId="16">
    <w:abstractNumId w:val="8"/>
  </w:num>
  <w:num w:numId="17">
    <w:abstractNumId w:val="16"/>
  </w:num>
  <w:num w:numId="18">
    <w:abstractNumId w:val="1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doNotHyphenateCaps/>
  <w:evenAndOddHeaders/>
  <w:drawingGridHorizontalSpacing w:val="10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BBB"/>
    <w:rsid w:val="00000865"/>
    <w:rsid w:val="0000130F"/>
    <w:rsid w:val="000062D2"/>
    <w:rsid w:val="0001193B"/>
    <w:rsid w:val="000120B6"/>
    <w:rsid w:val="0001229A"/>
    <w:rsid w:val="00012845"/>
    <w:rsid w:val="000169FC"/>
    <w:rsid w:val="00022ED6"/>
    <w:rsid w:val="0002687B"/>
    <w:rsid w:val="00033BA1"/>
    <w:rsid w:val="00034863"/>
    <w:rsid w:val="0003725B"/>
    <w:rsid w:val="0003768D"/>
    <w:rsid w:val="000408ED"/>
    <w:rsid w:val="00042022"/>
    <w:rsid w:val="000434C4"/>
    <w:rsid w:val="00044FEA"/>
    <w:rsid w:val="00050C0A"/>
    <w:rsid w:val="00052C20"/>
    <w:rsid w:val="00055074"/>
    <w:rsid w:val="000554E8"/>
    <w:rsid w:val="00056D9D"/>
    <w:rsid w:val="00072B70"/>
    <w:rsid w:val="00073BD4"/>
    <w:rsid w:val="00074918"/>
    <w:rsid w:val="00081235"/>
    <w:rsid w:val="00085891"/>
    <w:rsid w:val="00087D76"/>
    <w:rsid w:val="0009003A"/>
    <w:rsid w:val="00091413"/>
    <w:rsid w:val="0009173B"/>
    <w:rsid w:val="000917E0"/>
    <w:rsid w:val="00092653"/>
    <w:rsid w:val="00096161"/>
    <w:rsid w:val="00096A92"/>
    <w:rsid w:val="000A6523"/>
    <w:rsid w:val="000A697C"/>
    <w:rsid w:val="000A6A0E"/>
    <w:rsid w:val="000B0650"/>
    <w:rsid w:val="000B0C4F"/>
    <w:rsid w:val="000B161C"/>
    <w:rsid w:val="000B5E64"/>
    <w:rsid w:val="000B6093"/>
    <w:rsid w:val="000C0ECB"/>
    <w:rsid w:val="000C287C"/>
    <w:rsid w:val="000C3E49"/>
    <w:rsid w:val="000C415F"/>
    <w:rsid w:val="000C7152"/>
    <w:rsid w:val="000D26EC"/>
    <w:rsid w:val="000E0D8D"/>
    <w:rsid w:val="000E34C0"/>
    <w:rsid w:val="000E7427"/>
    <w:rsid w:val="000F10A7"/>
    <w:rsid w:val="000F4041"/>
    <w:rsid w:val="001001C1"/>
    <w:rsid w:val="00111E92"/>
    <w:rsid w:val="00114B2D"/>
    <w:rsid w:val="00115627"/>
    <w:rsid w:val="00121567"/>
    <w:rsid w:val="0012368C"/>
    <w:rsid w:val="00136179"/>
    <w:rsid w:val="00141525"/>
    <w:rsid w:val="0014238E"/>
    <w:rsid w:val="00143FBD"/>
    <w:rsid w:val="001448A7"/>
    <w:rsid w:val="00144FB9"/>
    <w:rsid w:val="00146574"/>
    <w:rsid w:val="001466DD"/>
    <w:rsid w:val="00150020"/>
    <w:rsid w:val="00150522"/>
    <w:rsid w:val="00151055"/>
    <w:rsid w:val="00151F95"/>
    <w:rsid w:val="00152D65"/>
    <w:rsid w:val="00157717"/>
    <w:rsid w:val="00162B97"/>
    <w:rsid w:val="001639E4"/>
    <w:rsid w:val="0017112A"/>
    <w:rsid w:val="00171BD4"/>
    <w:rsid w:val="00172C10"/>
    <w:rsid w:val="00176030"/>
    <w:rsid w:val="00177B68"/>
    <w:rsid w:val="00181CD1"/>
    <w:rsid w:val="00181DE8"/>
    <w:rsid w:val="00182836"/>
    <w:rsid w:val="001840E2"/>
    <w:rsid w:val="00185865"/>
    <w:rsid w:val="00185EF2"/>
    <w:rsid w:val="00186ECC"/>
    <w:rsid w:val="00193C0F"/>
    <w:rsid w:val="00196B2F"/>
    <w:rsid w:val="001A1DB6"/>
    <w:rsid w:val="001A3627"/>
    <w:rsid w:val="001A4A0C"/>
    <w:rsid w:val="001A59BF"/>
    <w:rsid w:val="001B3D02"/>
    <w:rsid w:val="001C6794"/>
    <w:rsid w:val="001C7D03"/>
    <w:rsid w:val="001D2875"/>
    <w:rsid w:val="001D3A4C"/>
    <w:rsid w:val="001D47C0"/>
    <w:rsid w:val="001D524D"/>
    <w:rsid w:val="001D579D"/>
    <w:rsid w:val="001E04BA"/>
    <w:rsid w:val="001E1A97"/>
    <w:rsid w:val="001E38C7"/>
    <w:rsid w:val="001E411F"/>
    <w:rsid w:val="001E4729"/>
    <w:rsid w:val="001E5062"/>
    <w:rsid w:val="001F0C55"/>
    <w:rsid w:val="001F112F"/>
    <w:rsid w:val="001F1AA8"/>
    <w:rsid w:val="001F4C78"/>
    <w:rsid w:val="001F5318"/>
    <w:rsid w:val="0020153F"/>
    <w:rsid w:val="002038A8"/>
    <w:rsid w:val="00203F63"/>
    <w:rsid w:val="00205C05"/>
    <w:rsid w:val="00207348"/>
    <w:rsid w:val="00207B31"/>
    <w:rsid w:val="002103FA"/>
    <w:rsid w:val="00211B9B"/>
    <w:rsid w:val="00211DFD"/>
    <w:rsid w:val="00212023"/>
    <w:rsid w:val="0021493C"/>
    <w:rsid w:val="0022018E"/>
    <w:rsid w:val="0022071C"/>
    <w:rsid w:val="002354E1"/>
    <w:rsid w:val="002425C3"/>
    <w:rsid w:val="002437B7"/>
    <w:rsid w:val="0024752B"/>
    <w:rsid w:val="00247979"/>
    <w:rsid w:val="00251A4C"/>
    <w:rsid w:val="002608F1"/>
    <w:rsid w:val="0026497B"/>
    <w:rsid w:val="00265DA2"/>
    <w:rsid w:val="00270376"/>
    <w:rsid w:val="0027058B"/>
    <w:rsid w:val="002705A5"/>
    <w:rsid w:val="00270839"/>
    <w:rsid w:val="00270C5E"/>
    <w:rsid w:val="00270FA3"/>
    <w:rsid w:val="00271BEA"/>
    <w:rsid w:val="002721AE"/>
    <w:rsid w:val="002740CF"/>
    <w:rsid w:val="0027598F"/>
    <w:rsid w:val="002776EC"/>
    <w:rsid w:val="00282378"/>
    <w:rsid w:val="0029024B"/>
    <w:rsid w:val="00290766"/>
    <w:rsid w:val="0029719F"/>
    <w:rsid w:val="002A22C9"/>
    <w:rsid w:val="002A645A"/>
    <w:rsid w:val="002B4C91"/>
    <w:rsid w:val="002C2CA1"/>
    <w:rsid w:val="002C3055"/>
    <w:rsid w:val="002C4AAF"/>
    <w:rsid w:val="002D5381"/>
    <w:rsid w:val="002D65EA"/>
    <w:rsid w:val="002D66A3"/>
    <w:rsid w:val="002D6A80"/>
    <w:rsid w:val="002E3653"/>
    <w:rsid w:val="002E4157"/>
    <w:rsid w:val="002F3954"/>
    <w:rsid w:val="002F4756"/>
    <w:rsid w:val="00301F95"/>
    <w:rsid w:val="00303F5A"/>
    <w:rsid w:val="00307C75"/>
    <w:rsid w:val="00310B31"/>
    <w:rsid w:val="00315867"/>
    <w:rsid w:val="00316349"/>
    <w:rsid w:val="00316CA1"/>
    <w:rsid w:val="003235E6"/>
    <w:rsid w:val="003238E0"/>
    <w:rsid w:val="00325089"/>
    <w:rsid w:val="00327409"/>
    <w:rsid w:val="00332236"/>
    <w:rsid w:val="0033583A"/>
    <w:rsid w:val="00335A74"/>
    <w:rsid w:val="00340EE3"/>
    <w:rsid w:val="003411CE"/>
    <w:rsid w:val="00342B9F"/>
    <w:rsid w:val="00342FE6"/>
    <w:rsid w:val="00343D81"/>
    <w:rsid w:val="00347FEA"/>
    <w:rsid w:val="00356E69"/>
    <w:rsid w:val="00360492"/>
    <w:rsid w:val="0036111C"/>
    <w:rsid w:val="00363057"/>
    <w:rsid w:val="0036313E"/>
    <w:rsid w:val="003654DD"/>
    <w:rsid w:val="003742A3"/>
    <w:rsid w:val="00376A7B"/>
    <w:rsid w:val="003805D4"/>
    <w:rsid w:val="003809B5"/>
    <w:rsid w:val="00380E20"/>
    <w:rsid w:val="003829DD"/>
    <w:rsid w:val="00383524"/>
    <w:rsid w:val="00383ADE"/>
    <w:rsid w:val="00387836"/>
    <w:rsid w:val="0039318A"/>
    <w:rsid w:val="003939D9"/>
    <w:rsid w:val="00394431"/>
    <w:rsid w:val="00395178"/>
    <w:rsid w:val="003A0391"/>
    <w:rsid w:val="003A3425"/>
    <w:rsid w:val="003B0471"/>
    <w:rsid w:val="003B078C"/>
    <w:rsid w:val="003B103E"/>
    <w:rsid w:val="003B3771"/>
    <w:rsid w:val="003B44C1"/>
    <w:rsid w:val="003B7506"/>
    <w:rsid w:val="003C5E52"/>
    <w:rsid w:val="003C667D"/>
    <w:rsid w:val="003C7586"/>
    <w:rsid w:val="003D621E"/>
    <w:rsid w:val="003D664F"/>
    <w:rsid w:val="003E026F"/>
    <w:rsid w:val="003E0E45"/>
    <w:rsid w:val="003E0F0D"/>
    <w:rsid w:val="003E3FA3"/>
    <w:rsid w:val="003E6315"/>
    <w:rsid w:val="003E695D"/>
    <w:rsid w:val="003F0ECF"/>
    <w:rsid w:val="00401F64"/>
    <w:rsid w:val="0040211E"/>
    <w:rsid w:val="00405D39"/>
    <w:rsid w:val="0041085F"/>
    <w:rsid w:val="0041569B"/>
    <w:rsid w:val="00415B51"/>
    <w:rsid w:val="00420ED0"/>
    <w:rsid w:val="00421C53"/>
    <w:rsid w:val="00423F5D"/>
    <w:rsid w:val="004255F9"/>
    <w:rsid w:val="00432A0A"/>
    <w:rsid w:val="004356A3"/>
    <w:rsid w:val="00437A00"/>
    <w:rsid w:val="00441237"/>
    <w:rsid w:val="00444788"/>
    <w:rsid w:val="004473A3"/>
    <w:rsid w:val="004500CF"/>
    <w:rsid w:val="0045274F"/>
    <w:rsid w:val="00455A3B"/>
    <w:rsid w:val="00462EE7"/>
    <w:rsid w:val="00463CB7"/>
    <w:rsid w:val="004719B1"/>
    <w:rsid w:val="00472EA1"/>
    <w:rsid w:val="0047315B"/>
    <w:rsid w:val="00473848"/>
    <w:rsid w:val="004738B7"/>
    <w:rsid w:val="00474EC6"/>
    <w:rsid w:val="0047723E"/>
    <w:rsid w:val="00485EA3"/>
    <w:rsid w:val="00487F22"/>
    <w:rsid w:val="004908C1"/>
    <w:rsid w:val="00492902"/>
    <w:rsid w:val="004935DB"/>
    <w:rsid w:val="00494DF1"/>
    <w:rsid w:val="0049515E"/>
    <w:rsid w:val="0049554F"/>
    <w:rsid w:val="004A0027"/>
    <w:rsid w:val="004A0397"/>
    <w:rsid w:val="004A21D8"/>
    <w:rsid w:val="004A53D3"/>
    <w:rsid w:val="004A598D"/>
    <w:rsid w:val="004A7809"/>
    <w:rsid w:val="004A7820"/>
    <w:rsid w:val="004A7F20"/>
    <w:rsid w:val="004B00B4"/>
    <w:rsid w:val="004B3034"/>
    <w:rsid w:val="004B354D"/>
    <w:rsid w:val="004C74C7"/>
    <w:rsid w:val="004D611B"/>
    <w:rsid w:val="004E236E"/>
    <w:rsid w:val="004E298A"/>
    <w:rsid w:val="004E2C01"/>
    <w:rsid w:val="004F7A6A"/>
    <w:rsid w:val="004F7FE2"/>
    <w:rsid w:val="005014A1"/>
    <w:rsid w:val="0050320F"/>
    <w:rsid w:val="005034F8"/>
    <w:rsid w:val="0051261C"/>
    <w:rsid w:val="005141E1"/>
    <w:rsid w:val="00515B55"/>
    <w:rsid w:val="00517D45"/>
    <w:rsid w:val="00521387"/>
    <w:rsid w:val="00527713"/>
    <w:rsid w:val="00527C70"/>
    <w:rsid w:val="0053121A"/>
    <w:rsid w:val="00533420"/>
    <w:rsid w:val="0053677C"/>
    <w:rsid w:val="00542F35"/>
    <w:rsid w:val="005459F3"/>
    <w:rsid w:val="005500FF"/>
    <w:rsid w:val="00553E76"/>
    <w:rsid w:val="005550F8"/>
    <w:rsid w:val="0055683C"/>
    <w:rsid w:val="005578A3"/>
    <w:rsid w:val="005614C8"/>
    <w:rsid w:val="00561F4B"/>
    <w:rsid w:val="00564C23"/>
    <w:rsid w:val="0056796D"/>
    <w:rsid w:val="00573BA2"/>
    <w:rsid w:val="00574493"/>
    <w:rsid w:val="00575447"/>
    <w:rsid w:val="005811BF"/>
    <w:rsid w:val="00583AE5"/>
    <w:rsid w:val="00594FD1"/>
    <w:rsid w:val="0059705F"/>
    <w:rsid w:val="0059780E"/>
    <w:rsid w:val="005A3803"/>
    <w:rsid w:val="005A45AB"/>
    <w:rsid w:val="005A7528"/>
    <w:rsid w:val="005B4FEF"/>
    <w:rsid w:val="005B7249"/>
    <w:rsid w:val="005B7ABE"/>
    <w:rsid w:val="005B7CEA"/>
    <w:rsid w:val="005C5491"/>
    <w:rsid w:val="005D4F17"/>
    <w:rsid w:val="005D5224"/>
    <w:rsid w:val="005E00C9"/>
    <w:rsid w:val="005E1F9E"/>
    <w:rsid w:val="005E4958"/>
    <w:rsid w:val="005E4D77"/>
    <w:rsid w:val="005E5DBA"/>
    <w:rsid w:val="005E6DED"/>
    <w:rsid w:val="005F03F2"/>
    <w:rsid w:val="005F2D8E"/>
    <w:rsid w:val="005F65B9"/>
    <w:rsid w:val="0060012E"/>
    <w:rsid w:val="006022C7"/>
    <w:rsid w:val="006053E1"/>
    <w:rsid w:val="00610028"/>
    <w:rsid w:val="00610420"/>
    <w:rsid w:val="00617416"/>
    <w:rsid w:val="00617C0C"/>
    <w:rsid w:val="0062240A"/>
    <w:rsid w:val="006229F8"/>
    <w:rsid w:val="00623FB7"/>
    <w:rsid w:val="00631882"/>
    <w:rsid w:val="0063495D"/>
    <w:rsid w:val="00637B8A"/>
    <w:rsid w:val="00637CBE"/>
    <w:rsid w:val="0064494B"/>
    <w:rsid w:val="00645C4D"/>
    <w:rsid w:val="0065189A"/>
    <w:rsid w:val="006534CB"/>
    <w:rsid w:val="00653ADD"/>
    <w:rsid w:val="0065401A"/>
    <w:rsid w:val="00657735"/>
    <w:rsid w:val="00662A18"/>
    <w:rsid w:val="00670C4E"/>
    <w:rsid w:val="00671320"/>
    <w:rsid w:val="00671634"/>
    <w:rsid w:val="00675D12"/>
    <w:rsid w:val="00675ED9"/>
    <w:rsid w:val="00683647"/>
    <w:rsid w:val="006845E1"/>
    <w:rsid w:val="00686F71"/>
    <w:rsid w:val="00691E4D"/>
    <w:rsid w:val="00695695"/>
    <w:rsid w:val="00695C5B"/>
    <w:rsid w:val="00696184"/>
    <w:rsid w:val="006A00FB"/>
    <w:rsid w:val="006A04A7"/>
    <w:rsid w:val="006A0E83"/>
    <w:rsid w:val="006A2CA6"/>
    <w:rsid w:val="006A561A"/>
    <w:rsid w:val="006B717C"/>
    <w:rsid w:val="006C036F"/>
    <w:rsid w:val="006C5CF8"/>
    <w:rsid w:val="006C6CA4"/>
    <w:rsid w:val="006D0276"/>
    <w:rsid w:val="006D1233"/>
    <w:rsid w:val="006D1FEB"/>
    <w:rsid w:val="006E19E6"/>
    <w:rsid w:val="006E26DF"/>
    <w:rsid w:val="006E5BB3"/>
    <w:rsid w:val="006E626C"/>
    <w:rsid w:val="006E6912"/>
    <w:rsid w:val="006F1383"/>
    <w:rsid w:val="006F30C1"/>
    <w:rsid w:val="006F4CB1"/>
    <w:rsid w:val="006F61C6"/>
    <w:rsid w:val="006F689C"/>
    <w:rsid w:val="007009D8"/>
    <w:rsid w:val="007019B0"/>
    <w:rsid w:val="00704C52"/>
    <w:rsid w:val="007065F6"/>
    <w:rsid w:val="00714005"/>
    <w:rsid w:val="00714223"/>
    <w:rsid w:val="00726F76"/>
    <w:rsid w:val="0073292E"/>
    <w:rsid w:val="00736132"/>
    <w:rsid w:val="007413D0"/>
    <w:rsid w:val="00742BA2"/>
    <w:rsid w:val="007452EF"/>
    <w:rsid w:val="00750778"/>
    <w:rsid w:val="0075198B"/>
    <w:rsid w:val="007575EA"/>
    <w:rsid w:val="00766BD0"/>
    <w:rsid w:val="00771621"/>
    <w:rsid w:val="00774118"/>
    <w:rsid w:val="00774E67"/>
    <w:rsid w:val="00775170"/>
    <w:rsid w:val="0077681E"/>
    <w:rsid w:val="00781E38"/>
    <w:rsid w:val="00782AF9"/>
    <w:rsid w:val="007932B9"/>
    <w:rsid w:val="007A18C9"/>
    <w:rsid w:val="007A18DD"/>
    <w:rsid w:val="007A63A7"/>
    <w:rsid w:val="007B11B3"/>
    <w:rsid w:val="007B5FC9"/>
    <w:rsid w:val="007B7945"/>
    <w:rsid w:val="007C2E37"/>
    <w:rsid w:val="007C5263"/>
    <w:rsid w:val="007C5874"/>
    <w:rsid w:val="007D2A43"/>
    <w:rsid w:val="007E2114"/>
    <w:rsid w:val="007E3AD8"/>
    <w:rsid w:val="007E4FC6"/>
    <w:rsid w:val="007F1470"/>
    <w:rsid w:val="007F1501"/>
    <w:rsid w:val="007F43D9"/>
    <w:rsid w:val="007F53C4"/>
    <w:rsid w:val="007F717A"/>
    <w:rsid w:val="00804C1A"/>
    <w:rsid w:val="00811290"/>
    <w:rsid w:val="00811CEC"/>
    <w:rsid w:val="00812530"/>
    <w:rsid w:val="008161AE"/>
    <w:rsid w:val="00816BC3"/>
    <w:rsid w:val="00817EE9"/>
    <w:rsid w:val="00823305"/>
    <w:rsid w:val="00830F4B"/>
    <w:rsid w:val="00831F4F"/>
    <w:rsid w:val="00834F68"/>
    <w:rsid w:val="00836372"/>
    <w:rsid w:val="00840B97"/>
    <w:rsid w:val="00840BC6"/>
    <w:rsid w:val="00843970"/>
    <w:rsid w:val="00844002"/>
    <w:rsid w:val="00847124"/>
    <w:rsid w:val="00852E1A"/>
    <w:rsid w:val="0085376E"/>
    <w:rsid w:val="00853C00"/>
    <w:rsid w:val="0085574D"/>
    <w:rsid w:val="008569BC"/>
    <w:rsid w:val="008570C0"/>
    <w:rsid w:val="00857D2F"/>
    <w:rsid w:val="008610B1"/>
    <w:rsid w:val="008621E4"/>
    <w:rsid w:val="00862712"/>
    <w:rsid w:val="00864D5B"/>
    <w:rsid w:val="008749DE"/>
    <w:rsid w:val="00877288"/>
    <w:rsid w:val="00877800"/>
    <w:rsid w:val="00877F37"/>
    <w:rsid w:val="00880ED9"/>
    <w:rsid w:val="00881186"/>
    <w:rsid w:val="008817AD"/>
    <w:rsid w:val="0088415E"/>
    <w:rsid w:val="00887E54"/>
    <w:rsid w:val="0089091A"/>
    <w:rsid w:val="00891766"/>
    <w:rsid w:val="008957F2"/>
    <w:rsid w:val="00895EF1"/>
    <w:rsid w:val="00896CA3"/>
    <w:rsid w:val="008A06EA"/>
    <w:rsid w:val="008A2BC5"/>
    <w:rsid w:val="008A4EC3"/>
    <w:rsid w:val="008A5BBB"/>
    <w:rsid w:val="008B36D6"/>
    <w:rsid w:val="008B6EFC"/>
    <w:rsid w:val="008C18AB"/>
    <w:rsid w:val="008C378B"/>
    <w:rsid w:val="008C6281"/>
    <w:rsid w:val="008D366E"/>
    <w:rsid w:val="008D47A8"/>
    <w:rsid w:val="008D57D0"/>
    <w:rsid w:val="008D7DCA"/>
    <w:rsid w:val="008E0342"/>
    <w:rsid w:val="008E5E94"/>
    <w:rsid w:val="008F05F0"/>
    <w:rsid w:val="008F173F"/>
    <w:rsid w:val="008F7770"/>
    <w:rsid w:val="009029E5"/>
    <w:rsid w:val="00904344"/>
    <w:rsid w:val="00907A96"/>
    <w:rsid w:val="00907FCE"/>
    <w:rsid w:val="009217F5"/>
    <w:rsid w:val="00921E1F"/>
    <w:rsid w:val="00935A35"/>
    <w:rsid w:val="009378EE"/>
    <w:rsid w:val="009435C4"/>
    <w:rsid w:val="00947714"/>
    <w:rsid w:val="009518DD"/>
    <w:rsid w:val="00951F8B"/>
    <w:rsid w:val="00956BEC"/>
    <w:rsid w:val="009611F6"/>
    <w:rsid w:val="009636F3"/>
    <w:rsid w:val="009663CE"/>
    <w:rsid w:val="00966DEE"/>
    <w:rsid w:val="00970CEC"/>
    <w:rsid w:val="00980EEC"/>
    <w:rsid w:val="009822A2"/>
    <w:rsid w:val="00982468"/>
    <w:rsid w:val="00985D43"/>
    <w:rsid w:val="00992718"/>
    <w:rsid w:val="00993055"/>
    <w:rsid w:val="009933AF"/>
    <w:rsid w:val="00994251"/>
    <w:rsid w:val="009A1E7F"/>
    <w:rsid w:val="009B0951"/>
    <w:rsid w:val="009C1B81"/>
    <w:rsid w:val="009C756D"/>
    <w:rsid w:val="009C7AC1"/>
    <w:rsid w:val="009D3D38"/>
    <w:rsid w:val="009D47D1"/>
    <w:rsid w:val="009D5514"/>
    <w:rsid w:val="009D60BF"/>
    <w:rsid w:val="009E187E"/>
    <w:rsid w:val="009E3258"/>
    <w:rsid w:val="009E49E9"/>
    <w:rsid w:val="009E736D"/>
    <w:rsid w:val="009F2720"/>
    <w:rsid w:val="009F2E42"/>
    <w:rsid w:val="009F5BA4"/>
    <w:rsid w:val="00A019B2"/>
    <w:rsid w:val="00A02920"/>
    <w:rsid w:val="00A0470D"/>
    <w:rsid w:val="00A05EF4"/>
    <w:rsid w:val="00A06805"/>
    <w:rsid w:val="00A06C4B"/>
    <w:rsid w:val="00A11925"/>
    <w:rsid w:val="00A12805"/>
    <w:rsid w:val="00A16AE5"/>
    <w:rsid w:val="00A22118"/>
    <w:rsid w:val="00A22CC4"/>
    <w:rsid w:val="00A25F43"/>
    <w:rsid w:val="00A267CC"/>
    <w:rsid w:val="00A27661"/>
    <w:rsid w:val="00A32F05"/>
    <w:rsid w:val="00A4035B"/>
    <w:rsid w:val="00A50736"/>
    <w:rsid w:val="00A51BB0"/>
    <w:rsid w:val="00A55DE9"/>
    <w:rsid w:val="00A5759D"/>
    <w:rsid w:val="00A6221F"/>
    <w:rsid w:val="00A62429"/>
    <w:rsid w:val="00A75DE4"/>
    <w:rsid w:val="00A8550D"/>
    <w:rsid w:val="00A910DB"/>
    <w:rsid w:val="00A9171B"/>
    <w:rsid w:val="00A9331D"/>
    <w:rsid w:val="00A94798"/>
    <w:rsid w:val="00AA0525"/>
    <w:rsid w:val="00AA2CB9"/>
    <w:rsid w:val="00AA33A1"/>
    <w:rsid w:val="00AA5881"/>
    <w:rsid w:val="00AA7C50"/>
    <w:rsid w:val="00AB4AC0"/>
    <w:rsid w:val="00AC20B1"/>
    <w:rsid w:val="00AC3EDB"/>
    <w:rsid w:val="00AC53B9"/>
    <w:rsid w:val="00AD0518"/>
    <w:rsid w:val="00AD0682"/>
    <w:rsid w:val="00AD4EFA"/>
    <w:rsid w:val="00AD5F01"/>
    <w:rsid w:val="00AE11FE"/>
    <w:rsid w:val="00AF007B"/>
    <w:rsid w:val="00AF1887"/>
    <w:rsid w:val="00AF7F1F"/>
    <w:rsid w:val="00B03CCC"/>
    <w:rsid w:val="00B05E9E"/>
    <w:rsid w:val="00B06B99"/>
    <w:rsid w:val="00B15AFE"/>
    <w:rsid w:val="00B228C1"/>
    <w:rsid w:val="00B25CB4"/>
    <w:rsid w:val="00B30002"/>
    <w:rsid w:val="00B30E92"/>
    <w:rsid w:val="00B413BC"/>
    <w:rsid w:val="00B41770"/>
    <w:rsid w:val="00B47457"/>
    <w:rsid w:val="00B507F9"/>
    <w:rsid w:val="00B56132"/>
    <w:rsid w:val="00B63690"/>
    <w:rsid w:val="00B701DC"/>
    <w:rsid w:val="00B74020"/>
    <w:rsid w:val="00B772D6"/>
    <w:rsid w:val="00B81738"/>
    <w:rsid w:val="00B82D36"/>
    <w:rsid w:val="00B83087"/>
    <w:rsid w:val="00B877D3"/>
    <w:rsid w:val="00B9522E"/>
    <w:rsid w:val="00BA0DC4"/>
    <w:rsid w:val="00BA2227"/>
    <w:rsid w:val="00BA2FE3"/>
    <w:rsid w:val="00BB0A93"/>
    <w:rsid w:val="00BB0ED4"/>
    <w:rsid w:val="00BB65E6"/>
    <w:rsid w:val="00BB73D5"/>
    <w:rsid w:val="00BC1746"/>
    <w:rsid w:val="00BC6C58"/>
    <w:rsid w:val="00BD253F"/>
    <w:rsid w:val="00BD37C6"/>
    <w:rsid w:val="00BD5947"/>
    <w:rsid w:val="00BD75B5"/>
    <w:rsid w:val="00BE0060"/>
    <w:rsid w:val="00BE6F29"/>
    <w:rsid w:val="00BF3972"/>
    <w:rsid w:val="00BF4CB6"/>
    <w:rsid w:val="00BF571D"/>
    <w:rsid w:val="00BF6422"/>
    <w:rsid w:val="00BF7917"/>
    <w:rsid w:val="00C02873"/>
    <w:rsid w:val="00C040BC"/>
    <w:rsid w:val="00C0535D"/>
    <w:rsid w:val="00C10A72"/>
    <w:rsid w:val="00C11CC7"/>
    <w:rsid w:val="00C12DB6"/>
    <w:rsid w:val="00C154C9"/>
    <w:rsid w:val="00C235F5"/>
    <w:rsid w:val="00C24052"/>
    <w:rsid w:val="00C258BD"/>
    <w:rsid w:val="00C27251"/>
    <w:rsid w:val="00C30FD6"/>
    <w:rsid w:val="00C413C9"/>
    <w:rsid w:val="00C4261E"/>
    <w:rsid w:val="00C52C5B"/>
    <w:rsid w:val="00C60BEB"/>
    <w:rsid w:val="00C64340"/>
    <w:rsid w:val="00C7174A"/>
    <w:rsid w:val="00C76B43"/>
    <w:rsid w:val="00C76B86"/>
    <w:rsid w:val="00C8249B"/>
    <w:rsid w:val="00C833A5"/>
    <w:rsid w:val="00C845EB"/>
    <w:rsid w:val="00C85897"/>
    <w:rsid w:val="00C86EC5"/>
    <w:rsid w:val="00C93BEA"/>
    <w:rsid w:val="00C95F5E"/>
    <w:rsid w:val="00C96509"/>
    <w:rsid w:val="00C966A6"/>
    <w:rsid w:val="00CA23D8"/>
    <w:rsid w:val="00CA29E2"/>
    <w:rsid w:val="00CA4AA8"/>
    <w:rsid w:val="00CA6A94"/>
    <w:rsid w:val="00CB2B86"/>
    <w:rsid w:val="00CC4095"/>
    <w:rsid w:val="00CC444B"/>
    <w:rsid w:val="00CC5972"/>
    <w:rsid w:val="00CC6604"/>
    <w:rsid w:val="00CD3476"/>
    <w:rsid w:val="00CD41D1"/>
    <w:rsid w:val="00CD48F0"/>
    <w:rsid w:val="00CD578D"/>
    <w:rsid w:val="00CE14B6"/>
    <w:rsid w:val="00CE3F7E"/>
    <w:rsid w:val="00CE6448"/>
    <w:rsid w:val="00CF1C09"/>
    <w:rsid w:val="00CF6650"/>
    <w:rsid w:val="00CF70AD"/>
    <w:rsid w:val="00D02649"/>
    <w:rsid w:val="00D03C73"/>
    <w:rsid w:val="00D066FE"/>
    <w:rsid w:val="00D13ABB"/>
    <w:rsid w:val="00D171CA"/>
    <w:rsid w:val="00D27612"/>
    <w:rsid w:val="00D27896"/>
    <w:rsid w:val="00D3117E"/>
    <w:rsid w:val="00D322A3"/>
    <w:rsid w:val="00D327E3"/>
    <w:rsid w:val="00D44545"/>
    <w:rsid w:val="00D516B1"/>
    <w:rsid w:val="00D52276"/>
    <w:rsid w:val="00D527F7"/>
    <w:rsid w:val="00D576FE"/>
    <w:rsid w:val="00D6468D"/>
    <w:rsid w:val="00D67276"/>
    <w:rsid w:val="00D70A1C"/>
    <w:rsid w:val="00D774E6"/>
    <w:rsid w:val="00D8067D"/>
    <w:rsid w:val="00D829DD"/>
    <w:rsid w:val="00D86219"/>
    <w:rsid w:val="00D91943"/>
    <w:rsid w:val="00D91A38"/>
    <w:rsid w:val="00D92668"/>
    <w:rsid w:val="00D9363A"/>
    <w:rsid w:val="00DA12DC"/>
    <w:rsid w:val="00DA1FC6"/>
    <w:rsid w:val="00DB4689"/>
    <w:rsid w:val="00DC0995"/>
    <w:rsid w:val="00DD07E4"/>
    <w:rsid w:val="00DD3C1C"/>
    <w:rsid w:val="00DE3366"/>
    <w:rsid w:val="00DE676C"/>
    <w:rsid w:val="00DF2626"/>
    <w:rsid w:val="00DF3104"/>
    <w:rsid w:val="00DF7E0D"/>
    <w:rsid w:val="00E005CA"/>
    <w:rsid w:val="00E00E32"/>
    <w:rsid w:val="00E0134F"/>
    <w:rsid w:val="00E02CD9"/>
    <w:rsid w:val="00E02CF2"/>
    <w:rsid w:val="00E059DB"/>
    <w:rsid w:val="00E1241B"/>
    <w:rsid w:val="00E220EA"/>
    <w:rsid w:val="00E240AF"/>
    <w:rsid w:val="00E26961"/>
    <w:rsid w:val="00E34AB4"/>
    <w:rsid w:val="00E357B0"/>
    <w:rsid w:val="00E366AA"/>
    <w:rsid w:val="00E42569"/>
    <w:rsid w:val="00E44E6F"/>
    <w:rsid w:val="00E46856"/>
    <w:rsid w:val="00E50A8B"/>
    <w:rsid w:val="00E51471"/>
    <w:rsid w:val="00E5447B"/>
    <w:rsid w:val="00E6123E"/>
    <w:rsid w:val="00E621CA"/>
    <w:rsid w:val="00E6286D"/>
    <w:rsid w:val="00E63CE9"/>
    <w:rsid w:val="00E65712"/>
    <w:rsid w:val="00E70F7F"/>
    <w:rsid w:val="00E71426"/>
    <w:rsid w:val="00E72CC1"/>
    <w:rsid w:val="00E72FCA"/>
    <w:rsid w:val="00E75F48"/>
    <w:rsid w:val="00E775ED"/>
    <w:rsid w:val="00E834DB"/>
    <w:rsid w:val="00E836BD"/>
    <w:rsid w:val="00E861EC"/>
    <w:rsid w:val="00E90A44"/>
    <w:rsid w:val="00E9154D"/>
    <w:rsid w:val="00E91D61"/>
    <w:rsid w:val="00E938C9"/>
    <w:rsid w:val="00E942E4"/>
    <w:rsid w:val="00E955A0"/>
    <w:rsid w:val="00EA3122"/>
    <w:rsid w:val="00EA6634"/>
    <w:rsid w:val="00EB28C2"/>
    <w:rsid w:val="00EB557F"/>
    <w:rsid w:val="00EB7BA0"/>
    <w:rsid w:val="00EC0EA2"/>
    <w:rsid w:val="00ED0E2B"/>
    <w:rsid w:val="00ED28CB"/>
    <w:rsid w:val="00ED3466"/>
    <w:rsid w:val="00EE55BB"/>
    <w:rsid w:val="00EE6C77"/>
    <w:rsid w:val="00EE7628"/>
    <w:rsid w:val="00EF13C0"/>
    <w:rsid w:val="00EF4831"/>
    <w:rsid w:val="00F01868"/>
    <w:rsid w:val="00F10CA4"/>
    <w:rsid w:val="00F16ADC"/>
    <w:rsid w:val="00F22ED5"/>
    <w:rsid w:val="00F27964"/>
    <w:rsid w:val="00F27FEC"/>
    <w:rsid w:val="00F31977"/>
    <w:rsid w:val="00F35F78"/>
    <w:rsid w:val="00F362EE"/>
    <w:rsid w:val="00F40621"/>
    <w:rsid w:val="00F41C38"/>
    <w:rsid w:val="00F435B2"/>
    <w:rsid w:val="00F45325"/>
    <w:rsid w:val="00F461B6"/>
    <w:rsid w:val="00F47230"/>
    <w:rsid w:val="00F47BFA"/>
    <w:rsid w:val="00F524D1"/>
    <w:rsid w:val="00F5279A"/>
    <w:rsid w:val="00F5690E"/>
    <w:rsid w:val="00F56F56"/>
    <w:rsid w:val="00F574DA"/>
    <w:rsid w:val="00F60731"/>
    <w:rsid w:val="00F61C3F"/>
    <w:rsid w:val="00F702FB"/>
    <w:rsid w:val="00F7080E"/>
    <w:rsid w:val="00F7114C"/>
    <w:rsid w:val="00F722DF"/>
    <w:rsid w:val="00F724A4"/>
    <w:rsid w:val="00F76DB2"/>
    <w:rsid w:val="00F81A5A"/>
    <w:rsid w:val="00F87E0F"/>
    <w:rsid w:val="00F923B8"/>
    <w:rsid w:val="00F93BE5"/>
    <w:rsid w:val="00FA6040"/>
    <w:rsid w:val="00FB0F63"/>
    <w:rsid w:val="00FB1F0A"/>
    <w:rsid w:val="00FB4DCD"/>
    <w:rsid w:val="00FD2D3F"/>
    <w:rsid w:val="00FD305F"/>
    <w:rsid w:val="00FE1136"/>
    <w:rsid w:val="00FE1137"/>
    <w:rsid w:val="00FE47ED"/>
    <w:rsid w:val="00FF04A1"/>
    <w:rsid w:val="00FF383A"/>
    <w:rsid w:val="00FF4B5C"/>
    <w:rsid w:val="00FF4F8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36D9FC"/>
  <w15:docId w15:val="{11AC0D9C-7B91-46E7-B053-C3303012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4020"/>
    <w:pPr>
      <w:autoSpaceDE w:val="0"/>
      <w:autoSpaceDN w:val="0"/>
    </w:pPr>
    <w:rPr>
      <w:sz w:val="20"/>
      <w:szCs w:val="20"/>
      <w:lang w:eastAsia="en-US"/>
    </w:rPr>
  </w:style>
  <w:style w:type="paragraph" w:styleId="Heading1">
    <w:name w:val="heading 1"/>
    <w:basedOn w:val="Normal"/>
    <w:next w:val="Normal"/>
    <w:link w:val="Heading1Char"/>
    <w:uiPriority w:val="99"/>
    <w:qFormat/>
    <w:rsid w:val="00E6123E"/>
    <w:pPr>
      <w:keepNext/>
      <w:numPr>
        <w:numId w:val="6"/>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6123E"/>
    <w:pPr>
      <w:keepNext/>
      <w:numPr>
        <w:ilvl w:val="1"/>
        <w:numId w:val="6"/>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E6123E"/>
    <w:pPr>
      <w:keepNext/>
      <w:numPr>
        <w:ilvl w:val="2"/>
        <w:numId w:val="6"/>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E6123E"/>
    <w:pPr>
      <w:keepNext/>
      <w:numPr>
        <w:ilvl w:val="3"/>
        <w:numId w:val="6"/>
      </w:numPr>
      <w:spacing w:before="240" w:after="60"/>
      <w:outlineLvl w:val="3"/>
    </w:pPr>
    <w:rPr>
      <w:b/>
      <w:bCs/>
      <w:sz w:val="28"/>
      <w:szCs w:val="28"/>
    </w:rPr>
  </w:style>
  <w:style w:type="paragraph" w:styleId="Heading5">
    <w:name w:val="heading 5"/>
    <w:basedOn w:val="Normal"/>
    <w:next w:val="Normal"/>
    <w:link w:val="Heading5Char"/>
    <w:uiPriority w:val="99"/>
    <w:qFormat/>
    <w:rsid w:val="00E6123E"/>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E6123E"/>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9"/>
    <w:qFormat/>
    <w:rsid w:val="00E6123E"/>
    <w:pPr>
      <w:numPr>
        <w:ilvl w:val="6"/>
        <w:numId w:val="6"/>
      </w:numPr>
      <w:spacing w:before="240" w:after="60"/>
      <w:outlineLvl w:val="6"/>
    </w:pPr>
    <w:rPr>
      <w:sz w:val="24"/>
      <w:szCs w:val="24"/>
    </w:rPr>
  </w:style>
  <w:style w:type="paragraph" w:styleId="Heading8">
    <w:name w:val="heading 8"/>
    <w:basedOn w:val="Normal"/>
    <w:next w:val="Normal"/>
    <w:link w:val="Heading8Char"/>
    <w:uiPriority w:val="99"/>
    <w:qFormat/>
    <w:rsid w:val="00E6123E"/>
    <w:pPr>
      <w:numPr>
        <w:ilvl w:val="7"/>
        <w:numId w:val="6"/>
      </w:numPr>
      <w:spacing w:before="240" w:after="60"/>
      <w:outlineLvl w:val="7"/>
    </w:pPr>
    <w:rPr>
      <w:i/>
      <w:iCs/>
      <w:sz w:val="24"/>
      <w:szCs w:val="24"/>
    </w:rPr>
  </w:style>
  <w:style w:type="paragraph" w:styleId="Heading9">
    <w:name w:val="heading 9"/>
    <w:basedOn w:val="Normal"/>
    <w:next w:val="Normal"/>
    <w:link w:val="Heading9Char"/>
    <w:uiPriority w:val="99"/>
    <w:qFormat/>
    <w:rsid w:val="00E6123E"/>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8AA"/>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51261C"/>
    <w:rPr>
      <w:rFonts w:ascii="Arial" w:hAnsi="Arial" w:cs="Arial"/>
      <w:b/>
      <w:bCs/>
      <w:i/>
      <w:iCs/>
      <w:sz w:val="28"/>
      <w:szCs w:val="28"/>
      <w:lang w:eastAsia="en-US"/>
    </w:rPr>
  </w:style>
  <w:style w:type="character" w:customStyle="1" w:styleId="Heading3Char">
    <w:name w:val="Heading 3 Char"/>
    <w:basedOn w:val="DefaultParagraphFont"/>
    <w:link w:val="Heading3"/>
    <w:uiPriority w:val="9"/>
    <w:semiHidden/>
    <w:rsid w:val="00E368AA"/>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368AA"/>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E368AA"/>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E368AA"/>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E368AA"/>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E368AA"/>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E368AA"/>
    <w:rPr>
      <w:rFonts w:asciiTheme="majorHAnsi" w:eastAsiaTheme="majorEastAsia" w:hAnsiTheme="majorHAnsi" w:cstheme="majorBidi"/>
      <w:lang w:eastAsia="en-US"/>
    </w:rPr>
  </w:style>
  <w:style w:type="paragraph" w:styleId="BodyText">
    <w:name w:val="Body Text"/>
    <w:basedOn w:val="Normal"/>
    <w:link w:val="BodyTextChar"/>
    <w:uiPriority w:val="99"/>
    <w:rsid w:val="00B74020"/>
    <w:pPr>
      <w:jc w:val="both"/>
    </w:pPr>
    <w:rPr>
      <w:sz w:val="22"/>
      <w:szCs w:val="22"/>
    </w:rPr>
  </w:style>
  <w:style w:type="character" w:customStyle="1" w:styleId="BodyTextChar">
    <w:name w:val="Body Text Char"/>
    <w:basedOn w:val="DefaultParagraphFont"/>
    <w:link w:val="BodyText"/>
    <w:uiPriority w:val="99"/>
    <w:semiHidden/>
    <w:rsid w:val="00E368AA"/>
    <w:rPr>
      <w:sz w:val="20"/>
      <w:szCs w:val="20"/>
      <w:lang w:eastAsia="en-US"/>
    </w:rPr>
  </w:style>
  <w:style w:type="paragraph" w:styleId="Header">
    <w:name w:val="header"/>
    <w:basedOn w:val="Normal"/>
    <w:link w:val="HeaderChar"/>
    <w:uiPriority w:val="99"/>
    <w:rsid w:val="00B74020"/>
    <w:pPr>
      <w:widowControl w:val="0"/>
      <w:tabs>
        <w:tab w:val="center" w:pos="4536"/>
        <w:tab w:val="right" w:pos="9072"/>
      </w:tabs>
    </w:pPr>
    <w:rPr>
      <w:sz w:val="24"/>
      <w:szCs w:val="24"/>
    </w:rPr>
  </w:style>
  <w:style w:type="character" w:customStyle="1" w:styleId="HeaderChar">
    <w:name w:val="Header Char"/>
    <w:basedOn w:val="DefaultParagraphFont"/>
    <w:link w:val="Header"/>
    <w:uiPriority w:val="99"/>
    <w:semiHidden/>
    <w:rsid w:val="00E368AA"/>
    <w:rPr>
      <w:sz w:val="20"/>
      <w:szCs w:val="20"/>
      <w:lang w:eastAsia="en-US"/>
    </w:rPr>
  </w:style>
  <w:style w:type="paragraph" w:styleId="BodyTextIndent">
    <w:name w:val="Body Text Indent"/>
    <w:basedOn w:val="Normal"/>
    <w:link w:val="BodyTextIndentChar"/>
    <w:uiPriority w:val="99"/>
    <w:rsid w:val="00B74020"/>
    <w:pPr>
      <w:ind w:left="993" w:hanging="142"/>
      <w:jc w:val="both"/>
    </w:pPr>
    <w:rPr>
      <w:sz w:val="22"/>
      <w:szCs w:val="22"/>
    </w:rPr>
  </w:style>
  <w:style w:type="character" w:customStyle="1" w:styleId="BodyTextIndentChar">
    <w:name w:val="Body Text Indent Char"/>
    <w:basedOn w:val="DefaultParagraphFont"/>
    <w:link w:val="BodyTextIndent"/>
    <w:uiPriority w:val="99"/>
    <w:rsid w:val="00E368AA"/>
    <w:rPr>
      <w:sz w:val="20"/>
      <w:szCs w:val="20"/>
      <w:lang w:eastAsia="en-US"/>
    </w:rPr>
  </w:style>
  <w:style w:type="character" w:styleId="Hyperlink">
    <w:name w:val="Hyperlink"/>
    <w:basedOn w:val="DefaultParagraphFont"/>
    <w:uiPriority w:val="99"/>
    <w:rsid w:val="00B74020"/>
    <w:rPr>
      <w:color w:val="0000FF"/>
      <w:u w:val="single"/>
    </w:rPr>
  </w:style>
  <w:style w:type="paragraph" w:styleId="Footer">
    <w:name w:val="footer"/>
    <w:basedOn w:val="Normal"/>
    <w:link w:val="FooterChar"/>
    <w:uiPriority w:val="99"/>
    <w:rsid w:val="002354E1"/>
    <w:pPr>
      <w:tabs>
        <w:tab w:val="center" w:pos="4153"/>
        <w:tab w:val="right" w:pos="8306"/>
      </w:tabs>
    </w:pPr>
  </w:style>
  <w:style w:type="character" w:customStyle="1" w:styleId="FooterChar">
    <w:name w:val="Footer Char"/>
    <w:basedOn w:val="DefaultParagraphFont"/>
    <w:link w:val="Footer"/>
    <w:uiPriority w:val="99"/>
    <w:rsid w:val="00E368AA"/>
    <w:rPr>
      <w:sz w:val="20"/>
      <w:szCs w:val="20"/>
      <w:lang w:eastAsia="en-US"/>
    </w:rPr>
  </w:style>
  <w:style w:type="paragraph" w:styleId="ListParagraph">
    <w:name w:val="List Paragraph"/>
    <w:basedOn w:val="Normal"/>
    <w:uiPriority w:val="99"/>
    <w:qFormat/>
    <w:rsid w:val="00F435B2"/>
    <w:pPr>
      <w:ind w:left="720"/>
    </w:pPr>
  </w:style>
  <w:style w:type="paragraph" w:styleId="BalloonText">
    <w:name w:val="Balloon Text"/>
    <w:basedOn w:val="Normal"/>
    <w:link w:val="BalloonTextChar"/>
    <w:uiPriority w:val="99"/>
    <w:semiHidden/>
    <w:rsid w:val="006A00FB"/>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6A00FB"/>
    <w:rPr>
      <w:rFonts w:ascii="Segoe UI" w:hAnsi="Segoe UI" w:cs="Segoe UI"/>
      <w:sz w:val="18"/>
      <w:szCs w:val="18"/>
      <w:lang w:eastAsia="en-US"/>
    </w:rPr>
  </w:style>
  <w:style w:type="character" w:styleId="CommentReference">
    <w:name w:val="annotation reference"/>
    <w:basedOn w:val="DefaultParagraphFont"/>
    <w:uiPriority w:val="99"/>
    <w:semiHidden/>
    <w:rsid w:val="00455A3B"/>
    <w:rPr>
      <w:sz w:val="16"/>
      <w:szCs w:val="16"/>
    </w:rPr>
  </w:style>
  <w:style w:type="paragraph" w:styleId="CommentText">
    <w:name w:val="annotation text"/>
    <w:basedOn w:val="Normal"/>
    <w:link w:val="CommentTextChar"/>
    <w:uiPriority w:val="99"/>
    <w:semiHidden/>
    <w:rsid w:val="00455A3B"/>
  </w:style>
  <w:style w:type="character" w:customStyle="1" w:styleId="CommentTextChar">
    <w:name w:val="Comment Text Char"/>
    <w:basedOn w:val="DefaultParagraphFont"/>
    <w:link w:val="CommentText"/>
    <w:uiPriority w:val="99"/>
    <w:semiHidden/>
    <w:locked/>
    <w:rsid w:val="00455A3B"/>
    <w:rPr>
      <w:lang w:eastAsia="en-US"/>
    </w:rPr>
  </w:style>
  <w:style w:type="paragraph" w:styleId="CommentSubject">
    <w:name w:val="annotation subject"/>
    <w:basedOn w:val="CommentText"/>
    <w:next w:val="CommentText"/>
    <w:link w:val="CommentSubjectChar"/>
    <w:uiPriority w:val="99"/>
    <w:semiHidden/>
    <w:rsid w:val="00455A3B"/>
    <w:rPr>
      <w:b/>
      <w:bCs/>
    </w:rPr>
  </w:style>
  <w:style w:type="character" w:customStyle="1" w:styleId="CommentSubjectChar">
    <w:name w:val="Comment Subject Char"/>
    <w:basedOn w:val="CommentTextChar"/>
    <w:link w:val="CommentSubject"/>
    <w:uiPriority w:val="99"/>
    <w:semiHidden/>
    <w:locked/>
    <w:rsid w:val="00455A3B"/>
    <w:rPr>
      <w:b/>
      <w:bCs/>
      <w:lang w:eastAsia="en-US"/>
    </w:rPr>
  </w:style>
  <w:style w:type="character" w:styleId="PageNumber">
    <w:name w:val="page number"/>
    <w:basedOn w:val="DefaultParagraphFont"/>
    <w:uiPriority w:val="99"/>
    <w:rsid w:val="0045274F"/>
  </w:style>
  <w:style w:type="character" w:customStyle="1" w:styleId="UnresolvedMention1">
    <w:name w:val="Unresolved Mention1"/>
    <w:basedOn w:val="DefaultParagraphFont"/>
    <w:uiPriority w:val="99"/>
    <w:semiHidden/>
    <w:unhideWhenUsed/>
    <w:rsid w:val="00E836BD"/>
    <w:rPr>
      <w:color w:val="605E5C"/>
      <w:shd w:val="clear" w:color="auto" w:fill="E1DFDD"/>
    </w:rPr>
  </w:style>
  <w:style w:type="paragraph" w:styleId="HTMLPreformatted">
    <w:name w:val="HTML Preformatted"/>
    <w:basedOn w:val="Normal"/>
    <w:link w:val="HTMLPreformattedChar"/>
    <w:uiPriority w:val="99"/>
    <w:unhideWhenUsed/>
    <w:rsid w:val="00617416"/>
    <w:rPr>
      <w:rFonts w:ascii="Consolas" w:hAnsi="Consolas"/>
    </w:rPr>
  </w:style>
  <w:style w:type="character" w:customStyle="1" w:styleId="HTMLPreformattedChar">
    <w:name w:val="HTML Preformatted Char"/>
    <w:basedOn w:val="DefaultParagraphFont"/>
    <w:link w:val="HTMLPreformatted"/>
    <w:uiPriority w:val="99"/>
    <w:rsid w:val="00617416"/>
    <w:rPr>
      <w:rFonts w:ascii="Consolas" w:hAnsi="Consola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40969">
      <w:bodyDiv w:val="1"/>
      <w:marLeft w:val="0"/>
      <w:marRight w:val="0"/>
      <w:marTop w:val="0"/>
      <w:marBottom w:val="0"/>
      <w:divBdr>
        <w:top w:val="none" w:sz="0" w:space="0" w:color="auto"/>
        <w:left w:val="none" w:sz="0" w:space="0" w:color="auto"/>
        <w:bottom w:val="none" w:sz="0" w:space="0" w:color="auto"/>
        <w:right w:val="none" w:sz="0" w:space="0" w:color="auto"/>
      </w:divBdr>
    </w:div>
    <w:div w:id="484708336">
      <w:bodyDiv w:val="1"/>
      <w:marLeft w:val="0"/>
      <w:marRight w:val="0"/>
      <w:marTop w:val="0"/>
      <w:marBottom w:val="0"/>
      <w:divBdr>
        <w:top w:val="none" w:sz="0" w:space="0" w:color="auto"/>
        <w:left w:val="none" w:sz="0" w:space="0" w:color="auto"/>
        <w:bottom w:val="none" w:sz="0" w:space="0" w:color="auto"/>
        <w:right w:val="none" w:sz="0" w:space="0" w:color="auto"/>
      </w:divBdr>
    </w:div>
    <w:div w:id="1380278993">
      <w:bodyDiv w:val="1"/>
      <w:marLeft w:val="0"/>
      <w:marRight w:val="0"/>
      <w:marTop w:val="0"/>
      <w:marBottom w:val="0"/>
      <w:divBdr>
        <w:top w:val="none" w:sz="0" w:space="0" w:color="auto"/>
        <w:left w:val="none" w:sz="0" w:space="0" w:color="auto"/>
        <w:bottom w:val="none" w:sz="0" w:space="0" w:color="auto"/>
        <w:right w:val="none" w:sz="0" w:space="0" w:color="auto"/>
      </w:divBdr>
    </w:div>
    <w:div w:id="2127385148">
      <w:marLeft w:val="0"/>
      <w:marRight w:val="0"/>
      <w:marTop w:val="0"/>
      <w:marBottom w:val="0"/>
      <w:divBdr>
        <w:top w:val="none" w:sz="0" w:space="0" w:color="auto"/>
        <w:left w:val="none" w:sz="0" w:space="0" w:color="auto"/>
        <w:bottom w:val="none" w:sz="0" w:space="0" w:color="auto"/>
        <w:right w:val="none" w:sz="0" w:space="0" w:color="auto"/>
      </w:divBdr>
    </w:div>
    <w:div w:id="2127385149">
      <w:marLeft w:val="0"/>
      <w:marRight w:val="0"/>
      <w:marTop w:val="0"/>
      <w:marBottom w:val="0"/>
      <w:divBdr>
        <w:top w:val="none" w:sz="0" w:space="0" w:color="auto"/>
        <w:left w:val="none" w:sz="0" w:space="0" w:color="auto"/>
        <w:bottom w:val="none" w:sz="0" w:space="0" w:color="auto"/>
        <w:right w:val="none" w:sz="0" w:space="0" w:color="auto"/>
      </w:divBdr>
    </w:div>
    <w:div w:id="2127385150">
      <w:marLeft w:val="0"/>
      <w:marRight w:val="0"/>
      <w:marTop w:val="0"/>
      <w:marBottom w:val="0"/>
      <w:divBdr>
        <w:top w:val="none" w:sz="0" w:space="0" w:color="auto"/>
        <w:left w:val="none" w:sz="0" w:space="0" w:color="auto"/>
        <w:bottom w:val="none" w:sz="0" w:space="0" w:color="auto"/>
        <w:right w:val="none" w:sz="0" w:space="0" w:color="auto"/>
      </w:divBdr>
    </w:div>
    <w:div w:id="21273851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untains.ntua.gr/" TargetMode="External"/><Relationship Id="rId13" Type="http://schemas.openxmlformats.org/officeDocument/2006/relationships/hyperlink" Target="http://mountains.ntua.gr/"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nvdev@mail.ntua.g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msaitiseis@survey.ntua.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envdev@mail.ntua.g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nviron.survey.ntua.gr/" TargetMode="External"/><Relationship Id="rId14" Type="http://schemas.openxmlformats.org/officeDocument/2006/relationships/hyperlink" Target="http://environ.survey.ntua.gr/"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71248-91FE-4B22-B0DC-FC138539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1929</Words>
  <Characters>10421</Characters>
  <Application>Microsoft Office Word</Application>
  <DocSecurity>0</DocSecurity>
  <Lines>86</Lines>
  <Paragraphs>24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NTUA</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 Lab.</dc:creator>
  <cp:lastModifiedBy>Ευθυμια Παπαλοη</cp:lastModifiedBy>
  <cp:revision>6</cp:revision>
  <cp:lastPrinted>2024-06-04T07:22:00Z</cp:lastPrinted>
  <dcterms:created xsi:type="dcterms:W3CDTF">2025-05-16T10:18:00Z</dcterms:created>
  <dcterms:modified xsi:type="dcterms:W3CDTF">2025-05-27T09:33:00Z</dcterms:modified>
</cp:coreProperties>
</file>